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B13F3" w14:textId="58FA5597" w:rsidR="003D6A51" w:rsidRDefault="003D6A51" w:rsidP="003D6A5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bookmarkStart w:id="0" w:name="bmS2-154-AH-e--2023-01-16"/>
      <w:r w:rsidRPr="00612BE6">
        <w:rPr>
          <w:b/>
          <w:noProof/>
          <w:sz w:val="24"/>
        </w:rPr>
        <w:t>#1</w:t>
      </w:r>
      <w:bookmarkEnd w:id="0"/>
      <w:r w:rsidR="00676FE9">
        <w:rPr>
          <w:b/>
          <w:noProof/>
          <w:sz w:val="24"/>
        </w:rPr>
        <w:t>60</w:t>
      </w:r>
      <w:r w:rsidR="0022540A">
        <w:rPr>
          <w:b/>
          <w:i/>
          <w:noProof/>
          <w:sz w:val="28"/>
        </w:rPr>
        <w:tab/>
      </w:r>
      <w:r w:rsidR="006C6520" w:rsidRPr="006C6520">
        <w:rPr>
          <w:b/>
          <w:i/>
          <w:noProof/>
          <w:sz w:val="28"/>
        </w:rPr>
        <w:t>S2-23</w:t>
      </w:r>
      <w:r w:rsidR="00E42681">
        <w:rPr>
          <w:b/>
          <w:i/>
          <w:noProof/>
          <w:sz w:val="28"/>
        </w:rPr>
        <w:t>12181</w:t>
      </w:r>
    </w:p>
    <w:p w14:paraId="2A090F2B" w14:textId="509E48A1" w:rsidR="00A24F28" w:rsidRPr="00927C1B" w:rsidRDefault="00676FE9" w:rsidP="003D6A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Chicago</w:t>
      </w:r>
      <w:r w:rsidR="000629FE">
        <w:rPr>
          <w:rFonts w:ascii="Arial" w:hAnsi="Arial" w:cs="Arial"/>
          <w:b/>
          <w:bCs/>
          <w:sz w:val="24"/>
        </w:rPr>
        <w:t xml:space="preserve">. </w:t>
      </w:r>
      <w:r>
        <w:rPr>
          <w:rFonts w:ascii="Arial" w:hAnsi="Arial" w:cs="Arial"/>
          <w:b/>
          <w:bCs/>
          <w:sz w:val="24"/>
        </w:rPr>
        <w:t>Nov</w:t>
      </w:r>
      <w:r w:rsidR="000629FE">
        <w:rPr>
          <w:rFonts w:ascii="Arial" w:hAnsi="Arial" w:cs="Arial"/>
          <w:b/>
          <w:bCs/>
          <w:sz w:val="24"/>
        </w:rPr>
        <w:t xml:space="preserve"> </w:t>
      </w:r>
      <w:r w:rsidR="004A3812">
        <w:rPr>
          <w:rFonts w:ascii="Arial" w:hAnsi="Arial" w:cs="Arial"/>
          <w:b/>
          <w:bCs/>
          <w:sz w:val="24"/>
        </w:rPr>
        <w:t>1</w:t>
      </w:r>
      <w:r>
        <w:rPr>
          <w:rFonts w:ascii="Arial" w:hAnsi="Arial" w:cs="Arial"/>
          <w:b/>
          <w:bCs/>
          <w:sz w:val="24"/>
        </w:rPr>
        <w:t>3</w:t>
      </w:r>
      <w:r w:rsidR="000629FE">
        <w:rPr>
          <w:rFonts w:ascii="Arial" w:hAnsi="Arial" w:cs="Arial"/>
          <w:b/>
          <w:bCs/>
          <w:sz w:val="24"/>
        </w:rPr>
        <w:t xml:space="preserve"> – </w:t>
      </w:r>
      <w:r>
        <w:rPr>
          <w:rFonts w:ascii="Arial" w:hAnsi="Arial" w:cs="Arial"/>
          <w:b/>
          <w:bCs/>
          <w:sz w:val="24"/>
        </w:rPr>
        <w:t xml:space="preserve">17 </w:t>
      </w:r>
      <w:r w:rsidR="00A60915">
        <w:rPr>
          <w:rFonts w:ascii="Arial" w:hAnsi="Arial" w:cs="Arial"/>
          <w:b/>
          <w:bCs/>
          <w:sz w:val="24"/>
        </w:rPr>
        <w:t>2023</w:t>
      </w:r>
      <w:r w:rsidR="0021576A" w:rsidRPr="00927C1B">
        <w:rPr>
          <w:rFonts w:ascii="Arial" w:eastAsia="Arial Unicode MS" w:hAnsi="Arial" w:cs="Arial"/>
          <w:b/>
          <w:bCs/>
        </w:rPr>
        <w:tab/>
      </w:r>
    </w:p>
    <w:p w14:paraId="3897BFCF" w14:textId="77777777" w:rsidR="00A24F28" w:rsidRPr="00880B08" w:rsidRDefault="00A24F28" w:rsidP="00A24F28">
      <w:pPr>
        <w:rPr>
          <w:rFonts w:ascii="Arial" w:hAnsi="Arial" w:cs="Arial"/>
        </w:rPr>
      </w:pPr>
    </w:p>
    <w:p w14:paraId="30A64436" w14:textId="7912A975" w:rsidR="00A24F28" w:rsidRPr="00D0528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A3812">
        <w:rPr>
          <w:rFonts w:ascii="Arial" w:hAnsi="Arial" w:cs="Arial"/>
          <w:b/>
        </w:rPr>
        <w:t>Nokia, Nokia Shanghai Bell</w:t>
      </w:r>
    </w:p>
    <w:p w14:paraId="7593A78D" w14:textId="49050F7D" w:rsidR="0022711B" w:rsidRPr="00D05287" w:rsidRDefault="00A24F28" w:rsidP="00A24F28">
      <w:pPr>
        <w:ind w:left="2127" w:hanging="2127"/>
        <w:rPr>
          <w:rFonts w:ascii="Arial" w:hAnsi="Arial" w:cs="Arial"/>
          <w:b/>
        </w:rPr>
      </w:pPr>
      <w:r w:rsidRPr="00D05287">
        <w:rPr>
          <w:rFonts w:ascii="Arial" w:hAnsi="Arial" w:cs="Arial"/>
          <w:b/>
        </w:rPr>
        <w:t>Title:</w:t>
      </w:r>
      <w:r w:rsidRPr="00D05287">
        <w:rPr>
          <w:rFonts w:ascii="Arial" w:hAnsi="Arial" w:cs="Arial"/>
          <w:b/>
        </w:rPr>
        <w:tab/>
      </w:r>
      <w:r w:rsidR="005C4277">
        <w:rPr>
          <w:rFonts w:ascii="Arial" w:hAnsi="Arial" w:cs="Arial"/>
          <w:b/>
        </w:rPr>
        <w:t xml:space="preserve">Discussion on </w:t>
      </w:r>
      <w:r w:rsidR="00676FE9">
        <w:rPr>
          <w:rFonts w:ascii="Arial" w:hAnsi="Arial" w:cs="Arial"/>
          <w:b/>
        </w:rPr>
        <w:t>flow description information</w:t>
      </w:r>
    </w:p>
    <w:p w14:paraId="3C8FC78E" w14:textId="77777777" w:rsidR="00A24F28" w:rsidRPr="00C61B3A" w:rsidRDefault="002A3C41" w:rsidP="00A24F28">
      <w:pPr>
        <w:ind w:left="2127" w:hanging="2127"/>
        <w:rPr>
          <w:rFonts w:ascii="Arial" w:hAnsi="Arial" w:cs="Arial"/>
          <w:b/>
        </w:rPr>
      </w:pPr>
      <w:r w:rsidRPr="00D05287">
        <w:rPr>
          <w:rFonts w:ascii="Arial" w:hAnsi="Arial" w:cs="Arial"/>
          <w:b/>
        </w:rPr>
        <w:t>Document for:</w:t>
      </w:r>
      <w:r w:rsidRPr="00D05287">
        <w:rPr>
          <w:rFonts w:ascii="Arial" w:hAnsi="Arial" w:cs="Arial"/>
          <w:b/>
        </w:rPr>
        <w:tab/>
      </w:r>
      <w:r w:rsidR="00B4739E" w:rsidRPr="00D05287">
        <w:rPr>
          <w:rFonts w:ascii="Arial" w:hAnsi="Arial" w:cs="Arial"/>
          <w:b/>
        </w:rPr>
        <w:t>Discussion</w:t>
      </w:r>
    </w:p>
    <w:p w14:paraId="72E76BD3" w14:textId="00A13D16"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676FE9">
        <w:rPr>
          <w:rFonts w:ascii="Arial" w:hAnsi="Arial" w:cs="Arial"/>
          <w:b/>
        </w:rPr>
        <w:t>9.9.2</w:t>
      </w:r>
    </w:p>
    <w:p w14:paraId="3320644E" w14:textId="68A410E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0629FE">
        <w:rPr>
          <w:rFonts w:ascii="Arial" w:hAnsi="Arial" w:cs="Arial"/>
          <w:b/>
        </w:rPr>
        <w:t>AIMLsys</w:t>
      </w:r>
      <w:proofErr w:type="spellEnd"/>
      <w:r w:rsidR="00676FE9">
        <w:rPr>
          <w:rFonts w:ascii="Arial" w:hAnsi="Arial" w:cs="Arial"/>
          <w:b/>
        </w:rPr>
        <w:t xml:space="preserve"> </w:t>
      </w:r>
      <w:r w:rsidR="00E2205A" w:rsidRPr="00D035A6">
        <w:rPr>
          <w:rFonts w:ascii="Arial" w:hAnsi="Arial" w:cs="Arial"/>
          <w:b/>
        </w:rPr>
        <w:t>/ Rel-</w:t>
      </w:r>
      <w:r w:rsidR="000B253B">
        <w:rPr>
          <w:rFonts w:ascii="Arial" w:hAnsi="Arial" w:cs="Arial"/>
          <w:b/>
        </w:rPr>
        <w:t>1</w:t>
      </w:r>
      <w:r w:rsidR="000629FE">
        <w:rPr>
          <w:rFonts w:ascii="Arial" w:hAnsi="Arial" w:cs="Arial"/>
          <w:b/>
        </w:rPr>
        <w:t>8</w:t>
      </w:r>
    </w:p>
    <w:p w14:paraId="7CB4D87A" w14:textId="3F71A8FA" w:rsidR="00294B58" w:rsidRPr="0011411B" w:rsidRDefault="00A24F28" w:rsidP="00A56322">
      <w:pPr>
        <w:jc w:val="both"/>
        <w:rPr>
          <w:rFonts w:ascii="Arial" w:eastAsia="MS Mincho" w:hAnsi="Arial" w:cs="Arial"/>
          <w:i/>
        </w:rPr>
      </w:pPr>
      <w:r w:rsidRPr="00927C1B">
        <w:rPr>
          <w:rFonts w:ascii="Arial" w:hAnsi="Arial" w:cs="Arial"/>
          <w:i/>
        </w:rPr>
        <w:t>Abstract:</w:t>
      </w:r>
      <w:r w:rsidR="007858DE">
        <w:rPr>
          <w:rFonts w:ascii="Arial" w:hAnsi="Arial" w:cs="Arial"/>
          <w:i/>
        </w:rPr>
        <w:t xml:space="preserve"> discussing </w:t>
      </w:r>
      <w:r w:rsidR="00676FE9">
        <w:rPr>
          <w:rFonts w:ascii="Arial" w:hAnsi="Arial" w:cs="Arial"/>
          <w:i/>
        </w:rPr>
        <w:t xml:space="preserve">if flow description information should be provided per UE or common to all UEs in the list when a list of UEs is provided by AF over </w:t>
      </w:r>
      <w:proofErr w:type="spellStart"/>
      <w:r w:rsidR="00676FE9">
        <w:rPr>
          <w:rFonts w:ascii="Arial" w:hAnsi="Arial" w:cs="Arial"/>
          <w:i/>
        </w:rPr>
        <w:t>Nnef_AFsessionWithQoS</w:t>
      </w:r>
      <w:proofErr w:type="spellEnd"/>
      <w:r w:rsidR="00676FE9">
        <w:rPr>
          <w:rFonts w:ascii="Arial" w:hAnsi="Arial" w:cs="Arial"/>
          <w:i/>
        </w:rPr>
        <w:t xml:space="preserve"> API</w:t>
      </w:r>
      <w:r w:rsidR="006C6520">
        <w:rPr>
          <w:rFonts w:ascii="Arial" w:hAnsi="Arial" w:cs="Arial"/>
          <w:i/>
        </w:rPr>
        <w:t>.</w:t>
      </w:r>
      <w:r w:rsidR="007858DE">
        <w:rPr>
          <w:rFonts w:ascii="Arial" w:hAnsi="Arial" w:cs="Arial"/>
          <w:i/>
        </w:rPr>
        <w:t xml:space="preserve"> </w:t>
      </w:r>
    </w:p>
    <w:p w14:paraId="40E1BFD9" w14:textId="6281853A" w:rsidR="00CA7316" w:rsidRPr="00CA7316" w:rsidRDefault="00A56322" w:rsidP="0059479F">
      <w:pPr>
        <w:pStyle w:val="Heading1"/>
        <w:tabs>
          <w:tab w:val="center" w:pos="7819"/>
        </w:tabs>
        <w:rPr>
          <w:lang w:eastAsia="zh-CN"/>
        </w:rPr>
      </w:pPr>
      <w:r>
        <w:rPr>
          <w:lang w:eastAsia="zh-CN"/>
        </w:rPr>
        <w:t>1</w:t>
      </w:r>
      <w:r w:rsidR="00F261CF">
        <w:rPr>
          <w:lang w:eastAsia="zh-CN"/>
        </w:rPr>
        <w:t xml:space="preserve">. </w:t>
      </w:r>
      <w:r w:rsidR="00FE7094">
        <w:rPr>
          <w:lang w:eastAsia="zh-CN"/>
        </w:rPr>
        <w:t>Introduction</w:t>
      </w:r>
      <w:r w:rsidR="00B8449F">
        <w:rPr>
          <w:lang w:eastAsia="zh-CN"/>
        </w:rPr>
        <w:t>s</w:t>
      </w:r>
      <w:r w:rsidR="0059479F">
        <w:rPr>
          <w:lang w:eastAsia="zh-CN"/>
        </w:rPr>
        <w:tab/>
        <w:t xml:space="preserve"> </w:t>
      </w:r>
    </w:p>
    <w:p w14:paraId="0FD8D66C" w14:textId="121263F1" w:rsidR="001B7C21" w:rsidRDefault="005C7B32" w:rsidP="00676FE9">
      <w:pPr>
        <w:rPr>
          <w:lang w:val="en-US"/>
        </w:rPr>
      </w:pPr>
      <w:r>
        <w:rPr>
          <w:lang w:val="en-US"/>
        </w:rPr>
        <w:t xml:space="preserve">The </w:t>
      </w:r>
      <w:proofErr w:type="spellStart"/>
      <w:r w:rsidR="00676FE9">
        <w:rPr>
          <w:lang w:val="en-US"/>
        </w:rPr>
        <w:t>Nnef_AFsessionWithQoS</w:t>
      </w:r>
      <w:proofErr w:type="spellEnd"/>
      <w:r w:rsidR="00676FE9">
        <w:rPr>
          <w:lang w:val="en-US"/>
        </w:rPr>
        <w:t xml:space="preserve"> API was </w:t>
      </w:r>
      <w:r>
        <w:rPr>
          <w:lang w:val="en-US"/>
        </w:rPr>
        <w:t>initially</w:t>
      </w:r>
      <w:r w:rsidR="00676FE9">
        <w:rPr>
          <w:lang w:val="en-US"/>
        </w:rPr>
        <w:t xml:space="preserve"> designed to </w:t>
      </w:r>
      <w:r>
        <w:rPr>
          <w:lang w:val="en-US"/>
        </w:rPr>
        <w:t>accommodate</w:t>
      </w:r>
      <w:r w:rsidR="00676FE9">
        <w:rPr>
          <w:lang w:val="en-US"/>
        </w:rPr>
        <w:t xml:space="preserve"> a single UE. </w:t>
      </w:r>
    </w:p>
    <w:p w14:paraId="6710DE3C" w14:textId="78F21000" w:rsidR="00676FE9" w:rsidRDefault="00676FE9" w:rsidP="00676FE9">
      <w:pPr>
        <w:rPr>
          <w:lang w:val="en-US"/>
        </w:rPr>
      </w:pPr>
      <w:r>
        <w:rPr>
          <w:lang w:val="en-US"/>
        </w:rPr>
        <w:t xml:space="preserve">Flow description information or External Application identifier is one of the required inputs. </w:t>
      </w:r>
    </w:p>
    <w:p w14:paraId="765C0747" w14:textId="7D0B9325" w:rsidR="00676FE9" w:rsidRDefault="00676FE9" w:rsidP="00676FE9">
      <w:pPr>
        <w:rPr>
          <w:lang w:val="en-US"/>
        </w:rPr>
      </w:pPr>
      <w:r>
        <w:rPr>
          <w:lang w:val="en-US"/>
        </w:rPr>
        <w:t xml:space="preserve">Flow description information is used to enable the binding functionality and the generation or selection of the service data flow filter(s) in the PCC rules. Flow description information typically </w:t>
      </w:r>
      <w:r w:rsidR="005C7B32">
        <w:rPr>
          <w:lang w:val="en-US"/>
        </w:rPr>
        <w:t>comprises</w:t>
      </w:r>
      <w:r>
        <w:rPr>
          <w:lang w:val="en-US"/>
        </w:rPr>
        <w:t xml:space="preserve"> so-called </w:t>
      </w:r>
      <w:r w:rsidR="005C7B32">
        <w:rPr>
          <w:lang w:val="en-US"/>
        </w:rPr>
        <w:t xml:space="preserve">the </w:t>
      </w:r>
      <w:r>
        <w:rPr>
          <w:lang w:val="en-US"/>
        </w:rPr>
        <w:t xml:space="preserve">5-tuple </w:t>
      </w:r>
      <w:r w:rsidR="005C7B32">
        <w:rPr>
          <w:lang w:val="en-US"/>
        </w:rPr>
        <w:t>data</w:t>
      </w:r>
      <w:r>
        <w:rPr>
          <w:lang w:val="en-US"/>
        </w:rPr>
        <w:t xml:space="preserve"> </w:t>
      </w:r>
      <w:r w:rsidR="005C7B32">
        <w:rPr>
          <w:lang w:val="en-US"/>
        </w:rPr>
        <w:t xml:space="preserve">with source and destination IP addresses, source and destination port numbers, and the protocol information. If an External Application identifier is provided instead of the Flow description information, it is assumed that all the required details are already available in the 5GC that can be mapped to the </w:t>
      </w:r>
      <w:r w:rsidR="00E1475C">
        <w:rPr>
          <w:lang w:val="en-US"/>
        </w:rPr>
        <w:t xml:space="preserve">given </w:t>
      </w:r>
      <w:r w:rsidR="005C7B32">
        <w:rPr>
          <w:lang w:val="en-US"/>
        </w:rPr>
        <w:t xml:space="preserve">External Application identifier. </w:t>
      </w:r>
    </w:p>
    <w:p w14:paraId="02ABCE4D" w14:textId="289F7138" w:rsidR="005C7B32" w:rsidRDefault="005C7B32" w:rsidP="00676FE9">
      <w:pPr>
        <w:rPr>
          <w:lang w:val="en-US"/>
        </w:rPr>
      </w:pPr>
      <w:r>
        <w:rPr>
          <w:lang w:val="en-US"/>
        </w:rPr>
        <w:t xml:space="preserve">During R18 </w:t>
      </w:r>
      <w:proofErr w:type="spellStart"/>
      <w:r>
        <w:rPr>
          <w:lang w:val="en-US"/>
        </w:rPr>
        <w:t>AIMLsys</w:t>
      </w:r>
      <w:proofErr w:type="spellEnd"/>
      <w:r>
        <w:rPr>
          <w:lang w:val="en-US"/>
        </w:rPr>
        <w:t xml:space="preserve"> work, the </w:t>
      </w:r>
      <w:proofErr w:type="spellStart"/>
      <w:r>
        <w:rPr>
          <w:lang w:val="en-US"/>
        </w:rPr>
        <w:t>Nnef_AFsessionWithQoS</w:t>
      </w:r>
      <w:proofErr w:type="spellEnd"/>
      <w:r>
        <w:rPr>
          <w:lang w:val="en-US"/>
        </w:rPr>
        <w:t xml:space="preserve"> API was extended to support a list of UEs for AI/ML use cases, such as FL. This extension has led to some confusion within CT3 regarding</w:t>
      </w:r>
      <w:r w:rsidRPr="005C7B32">
        <w:rPr>
          <w:lang w:val="en-US"/>
        </w:rPr>
        <w:t xml:space="preserve"> whether the flow description info should be provided</w:t>
      </w:r>
      <w:r>
        <w:rPr>
          <w:lang w:val="en-US"/>
        </w:rPr>
        <w:t xml:space="preserve"> separately for each</w:t>
      </w:r>
      <w:r w:rsidRPr="005C7B32">
        <w:rPr>
          <w:lang w:val="en-US"/>
        </w:rPr>
        <w:t xml:space="preserve"> UE</w:t>
      </w:r>
      <w:r w:rsidR="0035604B">
        <w:rPr>
          <w:lang w:val="en-US"/>
        </w:rPr>
        <w:t>,</w:t>
      </w:r>
      <w:r w:rsidRPr="005C7B32">
        <w:rPr>
          <w:lang w:val="en-US"/>
        </w:rPr>
        <w:t xml:space="preserve"> or it should be common to all the UEs</w:t>
      </w:r>
      <w:r>
        <w:rPr>
          <w:lang w:val="en-US"/>
        </w:rPr>
        <w:t xml:space="preserve"> in the list</w:t>
      </w:r>
      <w:r w:rsidRPr="005C7B32">
        <w:rPr>
          <w:lang w:val="en-US"/>
        </w:rPr>
        <w:t xml:space="preserve"> participating in the same </w:t>
      </w:r>
      <w:r>
        <w:rPr>
          <w:lang w:val="en-US"/>
        </w:rPr>
        <w:t>application</w:t>
      </w:r>
      <w:r w:rsidRPr="005C7B32">
        <w:rPr>
          <w:lang w:val="en-US"/>
        </w:rPr>
        <w:t>.</w:t>
      </w:r>
    </w:p>
    <w:p w14:paraId="090BC131" w14:textId="0D2B8997" w:rsidR="0035604B" w:rsidRDefault="0035604B" w:rsidP="00676FE9">
      <w:pPr>
        <w:rPr>
          <w:lang w:val="en-US"/>
        </w:rPr>
      </w:pPr>
      <w:r>
        <w:rPr>
          <w:lang w:val="en-US"/>
        </w:rPr>
        <w:t>With this context, we received a LS</w:t>
      </w:r>
      <w:r w:rsidR="005F18D8">
        <w:rPr>
          <w:lang w:val="en-US"/>
        </w:rPr>
        <w:t xml:space="preserve"> (S2-231</w:t>
      </w:r>
      <w:r w:rsidR="000B46FF">
        <w:rPr>
          <w:lang w:val="en-US"/>
        </w:rPr>
        <w:t>1928</w:t>
      </w:r>
      <w:r w:rsidR="005F18D8">
        <w:rPr>
          <w:lang w:val="en-US"/>
        </w:rPr>
        <w:t>/C3-233721)</w:t>
      </w:r>
      <w:r>
        <w:rPr>
          <w:lang w:val="en-US"/>
        </w:rPr>
        <w:t xml:space="preserve"> from CT3 in SA2#159, which ask</w:t>
      </w:r>
      <w:r w:rsidR="00CD38E8">
        <w:rPr>
          <w:lang w:val="en-US"/>
        </w:rPr>
        <w:t>ed</w:t>
      </w:r>
      <w:r>
        <w:rPr>
          <w:lang w:val="en-US"/>
        </w:rPr>
        <w:t xml:space="preserve"> the following question: </w:t>
      </w:r>
    </w:p>
    <w:p w14:paraId="0DF1DE23" w14:textId="29F26EDD" w:rsidR="0035604B" w:rsidRPr="00CC179B" w:rsidRDefault="0035604B" w:rsidP="00504A44">
      <w:pPr>
        <w:pStyle w:val="ListParagraph"/>
        <w:numPr>
          <w:ilvl w:val="0"/>
          <w:numId w:val="1"/>
        </w:numPr>
        <w:rPr>
          <w:b/>
          <w:bCs/>
        </w:rPr>
      </w:pPr>
      <w:r w:rsidRPr="00CC179B">
        <w:rPr>
          <w:b/>
          <w:bCs/>
        </w:rPr>
        <w:t xml:space="preserve">Question 1: In case list of UE is provided, whether the flow description information(s) will be provided per UE or the flow description information(s) is common for list of UEs? </w:t>
      </w:r>
    </w:p>
    <w:p w14:paraId="4510F969" w14:textId="77777777" w:rsidR="00CC179B" w:rsidRDefault="0035604B" w:rsidP="00676FE9">
      <w:r>
        <w:t xml:space="preserve">During the meeting, </w:t>
      </w:r>
      <w:r w:rsidR="00CC179B">
        <w:t xml:space="preserve">there were two competing proposals to address this confusion. </w:t>
      </w:r>
    </w:p>
    <w:p w14:paraId="411DA6F4" w14:textId="2A568393" w:rsidR="0035604B" w:rsidRDefault="00CC179B" w:rsidP="00504A44">
      <w:pPr>
        <w:pStyle w:val="ListParagraph"/>
        <w:numPr>
          <w:ilvl w:val="0"/>
          <w:numId w:val="1"/>
        </w:numPr>
      </w:pPr>
      <w:r>
        <w:t xml:space="preserve">S2-2310536/S2-2310537 </w:t>
      </w:r>
      <w:r w:rsidRPr="00CC179B">
        <w:t xml:space="preserve">proposed to make </w:t>
      </w:r>
      <w:r>
        <w:t>the flow description information</w:t>
      </w:r>
      <w:r w:rsidRPr="00CC179B">
        <w:t xml:space="preserve"> common to all the UEs in the list by </w:t>
      </w:r>
      <w:r>
        <w:t>allowing the AF to provide</w:t>
      </w:r>
      <w:r w:rsidRPr="00CC179B">
        <w:t xml:space="preserve"> only 3-tuple information (i.e., only server-side IP address and port number, and protocol information), and to make PCF supplement the rest of UE-side information when generating the PCC rules</w:t>
      </w:r>
      <w:r>
        <w:t>.</w:t>
      </w:r>
    </w:p>
    <w:p w14:paraId="7A36D473" w14:textId="7BA5C649" w:rsidR="00CC179B" w:rsidRDefault="00CC179B" w:rsidP="00504A44">
      <w:pPr>
        <w:pStyle w:val="ListParagraph"/>
        <w:numPr>
          <w:ilvl w:val="0"/>
          <w:numId w:val="1"/>
        </w:numPr>
      </w:pPr>
      <w:r>
        <w:t xml:space="preserve">S2-2310227/S2-2310228 proposed that the flow description information should be provided separately for each UE. </w:t>
      </w:r>
    </w:p>
    <w:p w14:paraId="322A7875" w14:textId="5DA7FB49" w:rsidR="00CC179B" w:rsidRPr="0035604B" w:rsidRDefault="00CC179B" w:rsidP="00CC179B">
      <w:r>
        <w:t xml:space="preserve">This discussion paper is prepared to summarize and analyse the discussion points and make proposals to conclude this issue. </w:t>
      </w:r>
    </w:p>
    <w:p w14:paraId="3FDACB97" w14:textId="1D856CAD" w:rsidR="00D01324" w:rsidRDefault="00D01324" w:rsidP="00D01324">
      <w:pPr>
        <w:pStyle w:val="Heading1"/>
        <w:rPr>
          <w:lang w:eastAsia="zh-CN"/>
        </w:rPr>
      </w:pPr>
      <w:r>
        <w:rPr>
          <w:lang w:eastAsia="zh-CN"/>
        </w:rPr>
        <w:t xml:space="preserve">2. </w:t>
      </w:r>
      <w:r w:rsidR="00F120EE">
        <w:rPr>
          <w:lang w:eastAsia="zh-CN"/>
        </w:rPr>
        <w:t>Discussion points.</w:t>
      </w:r>
    </w:p>
    <w:p w14:paraId="40604F0A" w14:textId="1BB534C8" w:rsidR="00F120EE" w:rsidRPr="00912F35" w:rsidRDefault="00F120EE" w:rsidP="00504A44">
      <w:pPr>
        <w:pStyle w:val="ListParagraph"/>
        <w:numPr>
          <w:ilvl w:val="0"/>
          <w:numId w:val="2"/>
        </w:numPr>
        <w:rPr>
          <w:b/>
          <w:bCs/>
          <w:lang w:eastAsia="zh-CN"/>
        </w:rPr>
      </w:pPr>
      <w:r w:rsidRPr="00912F35">
        <w:rPr>
          <w:b/>
          <w:bCs/>
          <w:lang w:eastAsia="zh-CN"/>
        </w:rPr>
        <w:t>API optimization aspect</w:t>
      </w:r>
    </w:p>
    <w:p w14:paraId="628B20A0" w14:textId="371B0126" w:rsidR="00F120EE" w:rsidRDefault="00F120EE" w:rsidP="00504A44">
      <w:pPr>
        <w:pStyle w:val="ListParagraph"/>
        <w:numPr>
          <w:ilvl w:val="0"/>
          <w:numId w:val="1"/>
        </w:numPr>
        <w:rPr>
          <w:lang w:eastAsia="zh-CN"/>
        </w:rPr>
      </w:pPr>
      <w:r>
        <w:rPr>
          <w:lang w:eastAsia="zh-CN"/>
        </w:rPr>
        <w:t xml:space="preserve">The main purpose of extending the API to accommodate a list of UEs was to optimize signalling between AF and NEF. </w:t>
      </w:r>
    </w:p>
    <w:p w14:paraId="21F63D04" w14:textId="77777777" w:rsidR="00912F35" w:rsidRDefault="00912F35" w:rsidP="00504A44">
      <w:pPr>
        <w:pStyle w:val="ListParagraph"/>
        <w:numPr>
          <w:ilvl w:val="0"/>
          <w:numId w:val="1"/>
        </w:numPr>
        <w:rPr>
          <w:lang w:eastAsia="zh-CN"/>
        </w:rPr>
      </w:pPr>
      <w:r w:rsidRPr="00912F35">
        <w:rPr>
          <w:lang w:eastAsia="zh-CN"/>
        </w:rPr>
        <w:t>Please note that substantial optimization has already been accomplished by employing common QoS parameters, which number over 20, for all the UEs in the list</w:t>
      </w:r>
      <w:r>
        <w:rPr>
          <w:lang w:eastAsia="zh-CN"/>
        </w:rPr>
        <w:t xml:space="preserve">. </w:t>
      </w:r>
    </w:p>
    <w:p w14:paraId="777EEDC9" w14:textId="6EE95FF8" w:rsidR="00F120EE" w:rsidRDefault="00F120EE" w:rsidP="00504A44">
      <w:pPr>
        <w:pStyle w:val="ListParagraph"/>
        <w:numPr>
          <w:ilvl w:val="0"/>
          <w:numId w:val="1"/>
        </w:numPr>
        <w:rPr>
          <w:lang w:eastAsia="zh-CN"/>
        </w:rPr>
      </w:pPr>
      <w:r w:rsidRPr="00F120EE">
        <w:rPr>
          <w:lang w:eastAsia="zh-CN"/>
        </w:rPr>
        <w:lastRenderedPageBreak/>
        <w:t xml:space="preserve">If using a single, </w:t>
      </w:r>
      <w:r>
        <w:rPr>
          <w:lang w:eastAsia="zh-CN"/>
        </w:rPr>
        <w:t>common</w:t>
      </w:r>
      <w:r w:rsidRPr="00F120EE">
        <w:rPr>
          <w:lang w:eastAsia="zh-CN"/>
        </w:rPr>
        <w:t xml:space="preserve"> flow description information can </w:t>
      </w:r>
      <w:r w:rsidR="00541623">
        <w:rPr>
          <w:lang w:eastAsia="zh-CN"/>
        </w:rPr>
        <w:t>indeed</w:t>
      </w:r>
      <w:r>
        <w:rPr>
          <w:lang w:eastAsia="zh-CN"/>
        </w:rPr>
        <w:t xml:space="preserve"> work</w:t>
      </w:r>
      <w:r w:rsidRPr="00F120EE">
        <w:rPr>
          <w:lang w:eastAsia="zh-CN"/>
        </w:rPr>
        <w:t xml:space="preserve">, it would be </w:t>
      </w:r>
      <w:r w:rsidR="00912F35">
        <w:rPr>
          <w:lang w:eastAsia="zh-CN"/>
        </w:rPr>
        <w:t xml:space="preserve">more </w:t>
      </w:r>
      <w:r w:rsidRPr="00F120EE">
        <w:rPr>
          <w:lang w:eastAsia="zh-CN"/>
        </w:rPr>
        <w:t>advantageous as it would</w:t>
      </w:r>
      <w:r w:rsidR="00541623">
        <w:rPr>
          <w:lang w:eastAsia="zh-CN"/>
        </w:rPr>
        <w:t xml:space="preserve"> further</w:t>
      </w:r>
      <w:r w:rsidRPr="00F120EE">
        <w:rPr>
          <w:lang w:eastAsia="zh-CN"/>
        </w:rPr>
        <w:t xml:space="preserve"> optimize the </w:t>
      </w:r>
      <w:r w:rsidR="00912F35">
        <w:rPr>
          <w:lang w:eastAsia="zh-CN"/>
        </w:rPr>
        <w:t>signalling</w:t>
      </w:r>
      <w:r w:rsidRPr="00F120EE">
        <w:rPr>
          <w:lang w:eastAsia="zh-CN"/>
        </w:rPr>
        <w:t xml:space="preserve"> by reducing the size of the request message from the AF</w:t>
      </w:r>
      <w:r>
        <w:rPr>
          <w:lang w:eastAsia="zh-CN"/>
        </w:rPr>
        <w:t>.</w:t>
      </w:r>
    </w:p>
    <w:p w14:paraId="7B3BECD3" w14:textId="77D8D14E" w:rsidR="00F120EE" w:rsidRPr="00912F35" w:rsidRDefault="00DC3F79" w:rsidP="00504A44">
      <w:pPr>
        <w:pStyle w:val="ListParagraph"/>
        <w:numPr>
          <w:ilvl w:val="0"/>
          <w:numId w:val="2"/>
        </w:numPr>
        <w:rPr>
          <w:b/>
          <w:bCs/>
          <w:lang w:eastAsia="zh-CN"/>
        </w:rPr>
      </w:pPr>
      <w:r>
        <w:rPr>
          <w:b/>
          <w:bCs/>
          <w:lang w:eastAsia="zh-CN"/>
        </w:rPr>
        <w:t>Can the f</w:t>
      </w:r>
      <w:r w:rsidR="00912F35" w:rsidRPr="00912F35">
        <w:rPr>
          <w:b/>
          <w:bCs/>
          <w:lang w:eastAsia="zh-CN"/>
        </w:rPr>
        <w:t>low description information be</w:t>
      </w:r>
      <w:r>
        <w:rPr>
          <w:b/>
          <w:bCs/>
          <w:lang w:eastAsia="zh-CN"/>
        </w:rPr>
        <w:t xml:space="preserve"> common to all UEs in the list</w:t>
      </w:r>
      <w:r w:rsidR="00912F35" w:rsidRPr="00912F35">
        <w:rPr>
          <w:b/>
          <w:bCs/>
          <w:lang w:eastAsia="zh-CN"/>
        </w:rPr>
        <w:t>?</w:t>
      </w:r>
    </w:p>
    <w:p w14:paraId="0EAC3E64" w14:textId="7F333C44" w:rsidR="009E0ECD" w:rsidRDefault="009E0ECD" w:rsidP="009E0ECD">
      <w:pPr>
        <w:pStyle w:val="ListParagraph"/>
        <w:numPr>
          <w:ilvl w:val="0"/>
          <w:numId w:val="1"/>
        </w:numPr>
        <w:rPr>
          <w:lang w:eastAsia="zh-CN"/>
        </w:rPr>
      </w:pPr>
      <w:r w:rsidRPr="005B0C3E">
        <w:rPr>
          <w:u w:val="single"/>
          <w:lang w:eastAsia="zh-CN"/>
        </w:rPr>
        <w:t>The server IP</w:t>
      </w:r>
      <w:r>
        <w:rPr>
          <w:lang w:eastAsia="zh-CN"/>
        </w:rPr>
        <w:t xml:space="preserve"> address </w:t>
      </w:r>
      <w:r w:rsidRPr="00333D73">
        <w:rPr>
          <w:b/>
          <w:bCs/>
          <w:lang w:eastAsia="zh-CN"/>
        </w:rPr>
        <w:t>can</w:t>
      </w:r>
      <w:r>
        <w:rPr>
          <w:lang w:eastAsia="zh-CN"/>
        </w:rPr>
        <w:t xml:space="preserve"> be common because we are considering the scenario where all the UEs in the list are communicating with the same application server.  </w:t>
      </w:r>
    </w:p>
    <w:p w14:paraId="090E2957" w14:textId="099F399F" w:rsidR="00124D5F" w:rsidRDefault="00124D5F" w:rsidP="00124D5F">
      <w:pPr>
        <w:pStyle w:val="ListParagraph"/>
        <w:numPr>
          <w:ilvl w:val="0"/>
          <w:numId w:val="1"/>
        </w:numPr>
        <w:rPr>
          <w:lang w:eastAsia="zh-CN"/>
        </w:rPr>
      </w:pPr>
      <w:r w:rsidRPr="005B0C3E">
        <w:rPr>
          <w:u w:val="single"/>
          <w:lang w:eastAsia="zh-CN"/>
        </w:rPr>
        <w:t>The IP addresses</w:t>
      </w:r>
      <w:r>
        <w:rPr>
          <w:lang w:eastAsia="zh-CN"/>
        </w:rPr>
        <w:t xml:space="preserve"> for the list of UEs </w:t>
      </w:r>
      <w:r w:rsidRPr="00333D73">
        <w:rPr>
          <w:b/>
          <w:bCs/>
          <w:lang w:eastAsia="zh-CN"/>
        </w:rPr>
        <w:t>cannot</w:t>
      </w:r>
      <w:r>
        <w:rPr>
          <w:lang w:eastAsia="zh-CN"/>
        </w:rPr>
        <w:t xml:space="preserve"> be common because they must have independent addresses to be identifiable. </w:t>
      </w:r>
    </w:p>
    <w:p w14:paraId="589E74E9" w14:textId="77ED6BD0" w:rsidR="009E0ECD" w:rsidRDefault="009E0ECD" w:rsidP="009E0ECD">
      <w:pPr>
        <w:pStyle w:val="ListParagraph"/>
        <w:numPr>
          <w:ilvl w:val="0"/>
          <w:numId w:val="1"/>
        </w:numPr>
        <w:rPr>
          <w:lang w:eastAsia="zh-CN"/>
        </w:rPr>
      </w:pPr>
      <w:r w:rsidRPr="005B0C3E">
        <w:rPr>
          <w:u w:val="single"/>
          <w:lang w:eastAsia="zh-CN"/>
        </w:rPr>
        <w:t>The server port number</w:t>
      </w:r>
      <w:r>
        <w:rPr>
          <w:lang w:eastAsia="zh-CN"/>
        </w:rPr>
        <w:t xml:space="preserve"> </w:t>
      </w:r>
      <w:r w:rsidRPr="00333D73">
        <w:rPr>
          <w:b/>
          <w:bCs/>
          <w:lang w:eastAsia="zh-CN"/>
        </w:rPr>
        <w:t>cannot</w:t>
      </w:r>
      <w:r>
        <w:rPr>
          <w:lang w:eastAsia="zh-CN"/>
        </w:rPr>
        <w:t xml:space="preserve"> be common</w:t>
      </w:r>
      <w:r w:rsidR="00333D73">
        <w:rPr>
          <w:lang w:eastAsia="zh-CN"/>
        </w:rPr>
        <w:t xml:space="preserve"> for all cases</w:t>
      </w:r>
      <w:r>
        <w:rPr>
          <w:lang w:eastAsia="zh-CN"/>
        </w:rPr>
        <w:t xml:space="preserve">. </w:t>
      </w:r>
    </w:p>
    <w:p w14:paraId="5B57AD6F" w14:textId="74487EA1" w:rsidR="009E0ECD" w:rsidRDefault="009E0ECD" w:rsidP="009E0ECD">
      <w:pPr>
        <w:pStyle w:val="ListParagraph"/>
        <w:numPr>
          <w:ilvl w:val="1"/>
          <w:numId w:val="1"/>
        </w:numPr>
        <w:rPr>
          <w:lang w:eastAsia="zh-CN"/>
        </w:rPr>
      </w:pPr>
      <w:r w:rsidRPr="009E0ECD">
        <w:rPr>
          <w:lang w:eastAsia="zh-CN"/>
        </w:rPr>
        <w:t xml:space="preserve">If the server uses the same port as source for comparable QoS flows towards all UEs, common </w:t>
      </w:r>
      <w:r w:rsidR="005B0C3E" w:rsidRPr="009E0ECD">
        <w:rPr>
          <w:lang w:eastAsia="zh-CN"/>
        </w:rPr>
        <w:t>server-side</w:t>
      </w:r>
      <w:r w:rsidRPr="009E0ECD">
        <w:rPr>
          <w:lang w:eastAsia="zh-CN"/>
        </w:rPr>
        <w:t xml:space="preserve"> port information</w:t>
      </w:r>
      <w:r>
        <w:rPr>
          <w:lang w:eastAsia="zh-CN"/>
        </w:rPr>
        <w:t xml:space="preserve"> together with UE IP address</w:t>
      </w:r>
      <w:r w:rsidRPr="009E0ECD">
        <w:rPr>
          <w:lang w:eastAsia="zh-CN"/>
        </w:rPr>
        <w:t xml:space="preserve"> </w:t>
      </w:r>
      <w:r>
        <w:rPr>
          <w:lang w:eastAsia="zh-CN"/>
        </w:rPr>
        <w:t>and</w:t>
      </w:r>
      <w:r w:rsidR="005B0C3E">
        <w:rPr>
          <w:lang w:eastAsia="zh-CN"/>
        </w:rPr>
        <w:t>/or</w:t>
      </w:r>
      <w:r>
        <w:rPr>
          <w:lang w:eastAsia="zh-CN"/>
        </w:rPr>
        <w:t xml:space="preserve"> the protocol information </w:t>
      </w:r>
      <w:r w:rsidRPr="009E0ECD">
        <w:rPr>
          <w:lang w:eastAsia="zh-CN"/>
        </w:rPr>
        <w:t>should be sufficient to distinguish the QoS flows</w:t>
      </w:r>
      <w:r>
        <w:rPr>
          <w:lang w:eastAsia="zh-CN"/>
        </w:rPr>
        <w:t xml:space="preserve">. </w:t>
      </w:r>
    </w:p>
    <w:p w14:paraId="50E2203E" w14:textId="3C1924DD" w:rsidR="009E0ECD" w:rsidRDefault="009E0ECD" w:rsidP="009E0ECD">
      <w:pPr>
        <w:pStyle w:val="ListParagraph"/>
        <w:numPr>
          <w:ilvl w:val="1"/>
          <w:numId w:val="1"/>
        </w:numPr>
        <w:rPr>
          <w:lang w:eastAsia="zh-CN"/>
        </w:rPr>
      </w:pPr>
      <w:r>
        <w:rPr>
          <w:lang w:eastAsia="zh-CN"/>
        </w:rPr>
        <w:t xml:space="preserve">However, for transport </w:t>
      </w:r>
      <w:r w:rsidRPr="009E0ECD">
        <w:rPr>
          <w:lang w:eastAsia="zh-CN"/>
        </w:rPr>
        <w:t>protocols with feedback such as TCP or RTP (with RTCP feedback), different source port number</w:t>
      </w:r>
      <w:r>
        <w:rPr>
          <w:lang w:eastAsia="zh-CN"/>
        </w:rPr>
        <w:t>s</w:t>
      </w:r>
      <w:r w:rsidR="00124D5F">
        <w:rPr>
          <w:lang w:eastAsia="zh-CN"/>
        </w:rPr>
        <w:t xml:space="preserve"> </w:t>
      </w:r>
      <w:r w:rsidR="00124D5F" w:rsidRPr="009E0ECD">
        <w:rPr>
          <w:lang w:eastAsia="zh-CN"/>
        </w:rPr>
        <w:t>(or the next higher port number for RTCP</w:t>
      </w:r>
      <w:r w:rsidR="00124D5F">
        <w:rPr>
          <w:lang w:eastAsia="zh-CN"/>
        </w:rPr>
        <w:t>)</w:t>
      </w:r>
      <w:r w:rsidRPr="009E0ECD">
        <w:rPr>
          <w:lang w:eastAsia="zh-CN"/>
        </w:rPr>
        <w:t xml:space="preserve"> are typically used </w:t>
      </w:r>
      <w:r w:rsidR="00124D5F">
        <w:rPr>
          <w:lang w:eastAsia="zh-CN"/>
        </w:rPr>
        <w:t>because</w:t>
      </w:r>
      <w:r w:rsidRPr="009E0ECD">
        <w:rPr>
          <w:lang w:eastAsia="zh-CN"/>
        </w:rPr>
        <w:t xml:space="preserve"> </w:t>
      </w:r>
      <w:r w:rsidR="00124D5F">
        <w:rPr>
          <w:lang w:eastAsia="zh-CN"/>
        </w:rPr>
        <w:t>it is essential to use different source port numbers to distinguish between data packets and ACKs.</w:t>
      </w:r>
    </w:p>
    <w:p w14:paraId="37AB8A99" w14:textId="0AEF7E19" w:rsidR="00124D5F" w:rsidRDefault="00DC3F79" w:rsidP="00504A44">
      <w:pPr>
        <w:pStyle w:val="ListParagraph"/>
        <w:numPr>
          <w:ilvl w:val="0"/>
          <w:numId w:val="1"/>
        </w:numPr>
        <w:rPr>
          <w:lang w:eastAsia="zh-CN"/>
        </w:rPr>
      </w:pPr>
      <w:r w:rsidRPr="005B0C3E">
        <w:rPr>
          <w:u w:val="single"/>
          <w:lang w:eastAsia="zh-CN"/>
        </w:rPr>
        <w:t>The</w:t>
      </w:r>
      <w:r w:rsidR="00124D5F" w:rsidRPr="005B0C3E">
        <w:rPr>
          <w:u w:val="single"/>
          <w:lang w:eastAsia="zh-CN"/>
        </w:rPr>
        <w:t xml:space="preserve"> UE</w:t>
      </w:r>
      <w:r w:rsidRPr="005B0C3E">
        <w:rPr>
          <w:u w:val="single"/>
          <w:lang w:eastAsia="zh-CN"/>
        </w:rPr>
        <w:t xml:space="preserve"> port number</w:t>
      </w:r>
      <w:r w:rsidR="00124D5F">
        <w:rPr>
          <w:lang w:eastAsia="zh-CN"/>
        </w:rPr>
        <w:t xml:space="preserve"> </w:t>
      </w:r>
      <w:r w:rsidRPr="00333D73">
        <w:rPr>
          <w:b/>
          <w:bCs/>
          <w:lang w:eastAsia="zh-CN"/>
        </w:rPr>
        <w:t>cannot</w:t>
      </w:r>
      <w:r>
        <w:rPr>
          <w:lang w:eastAsia="zh-CN"/>
        </w:rPr>
        <w:t xml:space="preserve"> be common</w:t>
      </w:r>
      <w:r w:rsidR="00333D73">
        <w:rPr>
          <w:lang w:eastAsia="zh-CN"/>
        </w:rPr>
        <w:t xml:space="preserve"> for all cases</w:t>
      </w:r>
      <w:r w:rsidR="00124D5F">
        <w:rPr>
          <w:lang w:eastAsia="zh-CN"/>
        </w:rPr>
        <w:t>.</w:t>
      </w:r>
    </w:p>
    <w:p w14:paraId="1AC71199" w14:textId="691DFB0E" w:rsidR="00124D5F" w:rsidRDefault="00124D5F" w:rsidP="00124D5F">
      <w:pPr>
        <w:pStyle w:val="ListParagraph"/>
        <w:numPr>
          <w:ilvl w:val="1"/>
          <w:numId w:val="1"/>
        </w:numPr>
        <w:rPr>
          <w:lang w:eastAsia="zh-CN"/>
        </w:rPr>
      </w:pPr>
      <w:r>
        <w:rPr>
          <w:lang w:eastAsia="zh-CN"/>
        </w:rPr>
        <w:t xml:space="preserve">If we consider the case where some reserved port numbers are used, then the UE port number can be common to all the UEs in the list. Also, using a wildcard value as the common UE port number might be possible when all the UEs in the list are running only one service or multiple services </w:t>
      </w:r>
      <w:r w:rsidR="00333D73">
        <w:rPr>
          <w:lang w:eastAsia="zh-CN"/>
        </w:rPr>
        <w:t xml:space="preserve">that uniformly demand the same QoS with the application server. </w:t>
      </w:r>
    </w:p>
    <w:p w14:paraId="7E901C26" w14:textId="44D27859" w:rsidR="00DC3F79" w:rsidRDefault="00124D5F" w:rsidP="00333D73">
      <w:pPr>
        <w:pStyle w:val="ListParagraph"/>
        <w:numPr>
          <w:ilvl w:val="1"/>
          <w:numId w:val="1"/>
        </w:numPr>
        <w:rPr>
          <w:lang w:eastAsia="zh-CN"/>
        </w:rPr>
      </w:pPr>
      <w:r>
        <w:rPr>
          <w:lang w:eastAsia="zh-CN"/>
        </w:rPr>
        <w:t>However, because the UE port numbers</w:t>
      </w:r>
      <w:r w:rsidR="00DC3F79">
        <w:rPr>
          <w:lang w:eastAsia="zh-CN"/>
        </w:rPr>
        <w:t xml:space="preserve"> </w:t>
      </w:r>
      <w:r>
        <w:rPr>
          <w:lang w:eastAsia="zh-CN"/>
        </w:rPr>
        <w:t>are typically</w:t>
      </w:r>
      <w:r w:rsidR="00DC3F79">
        <w:rPr>
          <w:lang w:eastAsia="zh-CN"/>
        </w:rPr>
        <w:t xml:space="preserve"> allocated dynamically by the application, it</w:t>
      </w:r>
      <w:r>
        <w:rPr>
          <w:lang w:eastAsia="zh-CN"/>
        </w:rPr>
        <w:t xml:space="preserve"> i</w:t>
      </w:r>
      <w:r w:rsidR="00DC3F79">
        <w:rPr>
          <w:lang w:eastAsia="zh-CN"/>
        </w:rPr>
        <w:t>s</w:t>
      </w:r>
      <w:r>
        <w:rPr>
          <w:lang w:eastAsia="zh-CN"/>
        </w:rPr>
        <w:t xml:space="preserve"> frequently</w:t>
      </w:r>
      <w:r w:rsidR="00DC3F79">
        <w:rPr>
          <w:lang w:eastAsia="zh-CN"/>
        </w:rPr>
        <w:t xml:space="preserve"> not possible that all the UEs use the same port number.</w:t>
      </w:r>
      <w:r w:rsidR="00333D73">
        <w:rPr>
          <w:lang w:eastAsia="zh-CN"/>
        </w:rPr>
        <w:t xml:space="preserve"> In addition, t</w:t>
      </w:r>
      <w:r w:rsidR="00333D73" w:rsidRPr="00333D73">
        <w:rPr>
          <w:lang w:eastAsia="zh-CN"/>
        </w:rPr>
        <w:t xml:space="preserve">here are many cases where IP flows with the same UE IP address but using distinct UE port numbers are required, and each of these IP flows requires a different QoS. </w:t>
      </w:r>
      <w:r w:rsidR="00333D73">
        <w:rPr>
          <w:lang w:eastAsia="zh-CN"/>
        </w:rPr>
        <w:t>An</w:t>
      </w:r>
      <w:r w:rsidR="00333D73" w:rsidRPr="00333D73">
        <w:rPr>
          <w:lang w:eastAsia="zh-CN"/>
        </w:rPr>
        <w:t xml:space="preserve"> example </w:t>
      </w:r>
      <w:r w:rsidR="00333D73">
        <w:rPr>
          <w:lang w:eastAsia="zh-CN"/>
        </w:rPr>
        <w:t xml:space="preserve">would be the case where transport protocols with feedback such as TCP or RTP (with RTCP feedback) are used.  </w:t>
      </w:r>
      <w:r w:rsidR="00333D73">
        <w:rPr>
          <w:lang w:eastAsia="zh-CN"/>
        </w:rPr>
        <w:tab/>
      </w:r>
    </w:p>
    <w:p w14:paraId="3E2B3B32" w14:textId="790B6299" w:rsidR="00333D73" w:rsidRDefault="00DC3F79" w:rsidP="00504A44">
      <w:pPr>
        <w:pStyle w:val="ListParagraph"/>
        <w:numPr>
          <w:ilvl w:val="0"/>
          <w:numId w:val="1"/>
        </w:numPr>
        <w:rPr>
          <w:lang w:eastAsia="zh-CN"/>
        </w:rPr>
      </w:pPr>
      <w:r w:rsidRPr="005B0C3E">
        <w:rPr>
          <w:u w:val="single"/>
          <w:lang w:eastAsia="zh-CN"/>
        </w:rPr>
        <w:t xml:space="preserve">The protocol </w:t>
      </w:r>
      <w:r w:rsidR="00333D73" w:rsidRPr="005B0C3E">
        <w:rPr>
          <w:u w:val="single"/>
          <w:lang w:eastAsia="zh-CN"/>
        </w:rPr>
        <w:t>information</w:t>
      </w:r>
      <w:r w:rsidR="00333D73">
        <w:rPr>
          <w:lang w:eastAsia="zh-CN"/>
        </w:rPr>
        <w:t xml:space="preserve"> </w:t>
      </w:r>
      <w:r w:rsidRPr="00333D73">
        <w:rPr>
          <w:b/>
          <w:bCs/>
          <w:lang w:eastAsia="zh-CN"/>
        </w:rPr>
        <w:t>cannot</w:t>
      </w:r>
      <w:r>
        <w:rPr>
          <w:lang w:eastAsia="zh-CN"/>
        </w:rPr>
        <w:t xml:space="preserve"> be common</w:t>
      </w:r>
      <w:r w:rsidR="00333D73">
        <w:rPr>
          <w:lang w:eastAsia="zh-CN"/>
        </w:rPr>
        <w:t xml:space="preserve"> for all cases.</w:t>
      </w:r>
    </w:p>
    <w:p w14:paraId="3206EA84" w14:textId="30EBFA66" w:rsidR="00DC3F79" w:rsidRDefault="00333D73" w:rsidP="00333D73">
      <w:pPr>
        <w:pStyle w:val="ListParagraph"/>
        <w:numPr>
          <w:ilvl w:val="1"/>
          <w:numId w:val="1"/>
        </w:numPr>
        <w:rPr>
          <w:lang w:eastAsia="zh-CN"/>
        </w:rPr>
      </w:pPr>
      <w:r>
        <w:rPr>
          <w:lang w:eastAsia="zh-CN"/>
        </w:rPr>
        <w:t>The protocol information</w:t>
      </w:r>
      <w:r w:rsidR="00DC3F79">
        <w:rPr>
          <w:lang w:eastAsia="zh-CN"/>
        </w:rPr>
        <w:t xml:space="preserve"> depends on the application design. For example, the </w:t>
      </w:r>
      <w:r>
        <w:rPr>
          <w:lang w:eastAsia="zh-CN"/>
        </w:rPr>
        <w:t xml:space="preserve">application server </w:t>
      </w:r>
      <w:r w:rsidR="00DC3F79">
        <w:rPr>
          <w:lang w:eastAsia="zh-CN"/>
        </w:rPr>
        <w:t xml:space="preserve">may support </w:t>
      </w:r>
      <w:r w:rsidR="00BE5223">
        <w:rPr>
          <w:lang w:eastAsia="zh-CN"/>
        </w:rPr>
        <w:t xml:space="preserve">both </w:t>
      </w:r>
      <w:r w:rsidR="00DC3F79">
        <w:rPr>
          <w:lang w:eastAsia="zh-CN"/>
        </w:rPr>
        <w:t xml:space="preserve">TCP and QUIC, and the UEs can </w:t>
      </w:r>
      <w:r>
        <w:rPr>
          <w:lang w:eastAsia="zh-CN"/>
        </w:rPr>
        <w:t>use</w:t>
      </w:r>
      <w:r w:rsidR="00DC3F79">
        <w:rPr>
          <w:lang w:eastAsia="zh-CN"/>
        </w:rPr>
        <w:t xml:space="preserve"> either TCP or QUIC to communicate with the server based on its capability. </w:t>
      </w:r>
      <w:r w:rsidR="00BE5223">
        <w:rPr>
          <w:lang w:eastAsia="zh-CN"/>
        </w:rPr>
        <w:t xml:space="preserve">3GPP shall not mandate that a single transport protocol </w:t>
      </w:r>
      <w:r>
        <w:rPr>
          <w:lang w:eastAsia="zh-CN"/>
        </w:rPr>
        <w:t>must</w:t>
      </w:r>
      <w:r w:rsidR="00BE5223">
        <w:rPr>
          <w:lang w:eastAsia="zh-CN"/>
        </w:rPr>
        <w:t xml:space="preserve"> </w:t>
      </w:r>
      <w:r w:rsidR="00C876C3">
        <w:rPr>
          <w:lang w:eastAsia="zh-CN"/>
        </w:rPr>
        <w:t xml:space="preserve">be </w:t>
      </w:r>
      <w:r w:rsidR="00BE5223">
        <w:rPr>
          <w:lang w:eastAsia="zh-CN"/>
        </w:rPr>
        <w:t xml:space="preserve">used commonly by all the UEs even for the same application because it should be a decision left to the application as exemplified below. </w:t>
      </w:r>
    </w:p>
    <w:p w14:paraId="30E2B3B4" w14:textId="6D8DC596" w:rsidR="00DC3F79" w:rsidRDefault="00FD53D5" w:rsidP="00333D73">
      <w:pPr>
        <w:pStyle w:val="ListParagraph"/>
        <w:numPr>
          <w:ilvl w:val="2"/>
          <w:numId w:val="1"/>
        </w:numPr>
        <w:rPr>
          <w:lang w:eastAsia="zh-CN"/>
        </w:rPr>
      </w:pPr>
      <w:r>
        <w:rPr>
          <w:lang w:eastAsia="zh-CN"/>
        </w:rPr>
        <w:t xml:space="preserve">UE1 with the </w:t>
      </w:r>
      <w:r w:rsidR="00DC3F79">
        <w:rPr>
          <w:lang w:eastAsia="zh-CN"/>
        </w:rPr>
        <w:t xml:space="preserve">AI/ML model transfer over </w:t>
      </w:r>
      <w:r w:rsidR="00DC3F79" w:rsidRPr="00833F91">
        <w:rPr>
          <w:b/>
          <w:bCs/>
          <w:lang w:eastAsia="zh-CN"/>
        </w:rPr>
        <w:t>TCP</w:t>
      </w:r>
      <w:r w:rsidR="00DC3F79">
        <w:rPr>
          <w:lang w:eastAsia="zh-CN"/>
        </w:rPr>
        <w:t xml:space="preserve"> 14567</w:t>
      </w:r>
      <w:r w:rsidR="00BE5223">
        <w:rPr>
          <w:lang w:eastAsia="zh-CN"/>
        </w:rPr>
        <w:t xml:space="preserve"> or,</w:t>
      </w:r>
    </w:p>
    <w:p w14:paraId="22EC3D7D" w14:textId="3BDA9C60" w:rsidR="00DC3F79" w:rsidRDefault="00FD53D5" w:rsidP="00333D73">
      <w:pPr>
        <w:pStyle w:val="ListParagraph"/>
        <w:numPr>
          <w:ilvl w:val="2"/>
          <w:numId w:val="1"/>
        </w:numPr>
        <w:rPr>
          <w:lang w:eastAsia="zh-CN"/>
        </w:rPr>
      </w:pPr>
      <w:r>
        <w:rPr>
          <w:lang w:eastAsia="zh-CN"/>
        </w:rPr>
        <w:t xml:space="preserve">UE2 with the </w:t>
      </w:r>
      <w:r w:rsidR="00DC3F79">
        <w:rPr>
          <w:lang w:eastAsia="zh-CN"/>
        </w:rPr>
        <w:t xml:space="preserve">AI/ML model transfer over </w:t>
      </w:r>
      <w:r w:rsidR="00DC3F79" w:rsidRPr="00833F91">
        <w:rPr>
          <w:b/>
          <w:bCs/>
          <w:lang w:eastAsia="zh-CN"/>
        </w:rPr>
        <w:t>QUIC</w:t>
      </w:r>
      <w:r w:rsidR="00DC3F79">
        <w:rPr>
          <w:lang w:eastAsia="zh-CN"/>
        </w:rPr>
        <w:t xml:space="preserve"> 14567</w:t>
      </w:r>
    </w:p>
    <w:p w14:paraId="7B0E9D05" w14:textId="1D9F4AB8" w:rsidR="005B0C3E" w:rsidRDefault="005B0C3E" w:rsidP="00041AB0">
      <w:pPr>
        <w:pStyle w:val="ListParagraph"/>
        <w:numPr>
          <w:ilvl w:val="0"/>
          <w:numId w:val="2"/>
        </w:numPr>
        <w:rPr>
          <w:lang w:eastAsia="zh-CN"/>
        </w:rPr>
      </w:pPr>
      <w:r w:rsidRPr="005B0C3E">
        <w:rPr>
          <w:b/>
          <w:bCs/>
          <w:lang w:eastAsia="zh-CN"/>
        </w:rPr>
        <w:t xml:space="preserve">Can </w:t>
      </w:r>
      <w:r>
        <w:rPr>
          <w:b/>
          <w:bCs/>
          <w:lang w:eastAsia="zh-CN"/>
        </w:rPr>
        <w:t>5GC supplement the info that cannot be common and allow the AF to provide only the info that can be common</w:t>
      </w:r>
      <w:r w:rsidRPr="005B0C3E">
        <w:rPr>
          <w:b/>
          <w:bCs/>
          <w:lang w:eastAsia="zh-CN"/>
        </w:rPr>
        <w:t>?</w:t>
      </w:r>
    </w:p>
    <w:p w14:paraId="067270B6" w14:textId="7B83084F" w:rsidR="005B0C3E" w:rsidRDefault="005B0C3E" w:rsidP="00504A44">
      <w:pPr>
        <w:pStyle w:val="ListParagraph"/>
        <w:numPr>
          <w:ilvl w:val="0"/>
          <w:numId w:val="1"/>
        </w:numPr>
        <w:rPr>
          <w:lang w:eastAsia="zh-CN"/>
        </w:rPr>
      </w:pPr>
      <w:r>
        <w:rPr>
          <w:lang w:eastAsia="zh-CN"/>
        </w:rPr>
        <w:t xml:space="preserve">If AF provides only the info that can be common, which is </w:t>
      </w:r>
      <w:r w:rsidR="00A70F62">
        <w:rPr>
          <w:lang w:eastAsia="zh-CN"/>
        </w:rPr>
        <w:t xml:space="preserve">only </w:t>
      </w:r>
      <w:r w:rsidRPr="005B0C3E">
        <w:rPr>
          <w:u w:val="single"/>
          <w:lang w:eastAsia="zh-CN"/>
        </w:rPr>
        <w:t>the server IP address</w:t>
      </w:r>
      <w:r>
        <w:rPr>
          <w:lang w:eastAsia="zh-CN"/>
        </w:rPr>
        <w:t>, then 5GC should find out the remaining information.</w:t>
      </w:r>
    </w:p>
    <w:p w14:paraId="45E63420" w14:textId="13A4F956" w:rsidR="00912F35" w:rsidRDefault="00912F35" w:rsidP="00BE5223">
      <w:pPr>
        <w:pStyle w:val="ListParagraph"/>
        <w:numPr>
          <w:ilvl w:val="1"/>
          <w:numId w:val="1"/>
        </w:numPr>
        <w:rPr>
          <w:lang w:eastAsia="zh-CN"/>
        </w:rPr>
      </w:pPr>
      <w:r w:rsidRPr="005B0C3E">
        <w:rPr>
          <w:u w:val="single"/>
          <w:lang w:eastAsia="zh-CN"/>
        </w:rPr>
        <w:t xml:space="preserve">The UE IP addresses </w:t>
      </w:r>
      <w:r w:rsidR="00DC3F79">
        <w:rPr>
          <w:lang w:eastAsia="zh-CN"/>
        </w:rPr>
        <w:t xml:space="preserve">and the </w:t>
      </w:r>
      <w:r w:rsidR="00DC3F79" w:rsidRPr="005B0C3E">
        <w:rPr>
          <w:u w:val="single"/>
          <w:lang w:eastAsia="zh-CN"/>
        </w:rPr>
        <w:t>UE port numbers</w:t>
      </w:r>
      <w:r w:rsidR="00DC3F79">
        <w:rPr>
          <w:lang w:eastAsia="zh-CN"/>
        </w:rPr>
        <w:t xml:space="preserve"> </w:t>
      </w:r>
      <w:r>
        <w:rPr>
          <w:lang w:eastAsia="zh-CN"/>
        </w:rPr>
        <w:t>can be known</w:t>
      </w:r>
      <w:r w:rsidR="005B0C3E">
        <w:rPr>
          <w:lang w:eastAsia="zh-CN"/>
        </w:rPr>
        <w:t>,</w:t>
      </w:r>
      <w:r w:rsidR="001C798B">
        <w:rPr>
          <w:lang w:eastAsia="zh-CN"/>
        </w:rPr>
        <w:t xml:space="preserve"> thus</w:t>
      </w:r>
      <w:r w:rsidR="00E6383E">
        <w:rPr>
          <w:lang w:eastAsia="zh-CN"/>
        </w:rPr>
        <w:t xml:space="preserve"> can be</w:t>
      </w:r>
      <w:r w:rsidR="001C798B">
        <w:rPr>
          <w:lang w:eastAsia="zh-CN"/>
        </w:rPr>
        <w:t xml:space="preserve"> supplemented</w:t>
      </w:r>
      <w:r>
        <w:rPr>
          <w:lang w:eastAsia="zh-CN"/>
        </w:rPr>
        <w:t xml:space="preserve"> </w:t>
      </w:r>
      <w:r w:rsidR="00BE5223">
        <w:rPr>
          <w:lang w:eastAsia="zh-CN"/>
        </w:rPr>
        <w:t xml:space="preserve">by 5G </w:t>
      </w:r>
      <w:r>
        <w:rPr>
          <w:lang w:eastAsia="zh-CN"/>
        </w:rPr>
        <w:t xml:space="preserve">because they are </w:t>
      </w:r>
      <w:r w:rsidR="00297047">
        <w:rPr>
          <w:lang w:eastAsia="zh-CN"/>
        </w:rPr>
        <w:t xml:space="preserve">supposed to be </w:t>
      </w:r>
      <w:r>
        <w:rPr>
          <w:lang w:eastAsia="zh-CN"/>
        </w:rPr>
        <w:t>provided by</w:t>
      </w:r>
      <w:r w:rsidR="00A60B5A">
        <w:rPr>
          <w:lang w:eastAsia="zh-CN"/>
        </w:rPr>
        <w:t xml:space="preserve"> the</w:t>
      </w:r>
      <w:r>
        <w:rPr>
          <w:lang w:eastAsia="zh-CN"/>
        </w:rPr>
        <w:t xml:space="preserve"> AF as the target addresses</w:t>
      </w:r>
      <w:r w:rsidR="00DC3F79">
        <w:rPr>
          <w:lang w:eastAsia="zh-CN"/>
        </w:rPr>
        <w:t xml:space="preserve"> according to clause 4.1.6.13 in TS 23.502</w:t>
      </w:r>
      <w:r>
        <w:rPr>
          <w:lang w:eastAsia="zh-CN"/>
        </w:rPr>
        <w:t>.</w:t>
      </w:r>
      <w:r w:rsidR="00DC3F79">
        <w:rPr>
          <w:lang w:eastAsia="zh-CN"/>
        </w:rPr>
        <w:t xml:space="preserve"> (“</w:t>
      </w:r>
      <w:r w:rsidR="00DC3F79" w:rsidRPr="00DC3F79">
        <w:rPr>
          <w:rFonts w:eastAsia="SimSun"/>
          <w:i/>
          <w:iCs/>
        </w:rPr>
        <w:t xml:space="preserve">For every UE in the set, this list contains </w:t>
      </w:r>
      <w:r w:rsidR="00DC3F79" w:rsidRPr="005B0C3E">
        <w:rPr>
          <w:rFonts w:eastAsia="SimSun"/>
          <w:b/>
          <w:bCs/>
          <w:i/>
          <w:iCs/>
        </w:rPr>
        <w:t>the</w:t>
      </w:r>
      <w:r w:rsidR="00DC3F79" w:rsidRPr="00BE5223">
        <w:rPr>
          <w:rFonts w:eastAsia="SimSun"/>
          <w:i/>
          <w:iCs/>
        </w:rPr>
        <w:t xml:space="preserve"> </w:t>
      </w:r>
      <w:r w:rsidR="00DC3F79" w:rsidRPr="005B0C3E">
        <w:rPr>
          <w:rFonts w:eastAsia="SimSun"/>
          <w:b/>
          <w:bCs/>
          <w:i/>
          <w:iCs/>
        </w:rPr>
        <w:t>IP address</w:t>
      </w:r>
      <w:r w:rsidR="00DC3F79" w:rsidRPr="005B0C3E">
        <w:rPr>
          <w:rFonts w:eastAsia="SimSun"/>
          <w:i/>
          <w:iCs/>
        </w:rPr>
        <w:t xml:space="preserve"> and </w:t>
      </w:r>
      <w:r w:rsidR="00DC3F79" w:rsidRPr="005B0C3E">
        <w:rPr>
          <w:rFonts w:eastAsia="SimSun"/>
          <w:b/>
          <w:bCs/>
          <w:i/>
          <w:iCs/>
        </w:rPr>
        <w:t>the port number</w:t>
      </w:r>
      <w:r w:rsidR="00DC3F79" w:rsidRPr="00BE5223">
        <w:rPr>
          <w:rFonts w:eastAsia="SimSun"/>
          <w:i/>
          <w:iCs/>
        </w:rPr>
        <w:t xml:space="preserve"> </w:t>
      </w:r>
      <w:r w:rsidR="00DC3F79" w:rsidRPr="00DC3F79">
        <w:rPr>
          <w:rFonts w:eastAsia="SimSun"/>
          <w:i/>
          <w:iCs/>
        </w:rPr>
        <w:t>that is used by the UE for the communication with the AF</w:t>
      </w:r>
      <w:r w:rsidR="00DC3F79">
        <w:rPr>
          <w:rFonts w:eastAsia="SimSun"/>
        </w:rPr>
        <w:t>.”)</w:t>
      </w:r>
      <w:r>
        <w:rPr>
          <w:lang w:eastAsia="zh-CN"/>
        </w:rPr>
        <w:t xml:space="preserve"> </w:t>
      </w:r>
    </w:p>
    <w:p w14:paraId="12AA559D" w14:textId="4B656734" w:rsidR="00504A44" w:rsidRDefault="00BE5223" w:rsidP="00BE5223">
      <w:pPr>
        <w:pStyle w:val="ListParagraph"/>
        <w:numPr>
          <w:ilvl w:val="1"/>
          <w:numId w:val="1"/>
        </w:numPr>
        <w:rPr>
          <w:lang w:eastAsia="zh-CN"/>
        </w:rPr>
      </w:pPr>
      <w:r>
        <w:rPr>
          <w:lang w:eastAsia="zh-CN"/>
        </w:rPr>
        <w:t xml:space="preserve">However, 5GC cannot know </w:t>
      </w:r>
      <w:r w:rsidRPr="005B0C3E">
        <w:rPr>
          <w:u w:val="single"/>
          <w:lang w:eastAsia="zh-CN"/>
        </w:rPr>
        <w:t>the protocol information</w:t>
      </w:r>
      <w:r>
        <w:rPr>
          <w:lang w:eastAsia="zh-CN"/>
        </w:rPr>
        <w:t xml:space="preserve"> </w:t>
      </w:r>
      <w:r w:rsidR="005B0C3E">
        <w:rPr>
          <w:lang w:eastAsia="zh-CN"/>
        </w:rPr>
        <w:t xml:space="preserve">and </w:t>
      </w:r>
      <w:r w:rsidR="005B0C3E" w:rsidRPr="005B0C3E">
        <w:rPr>
          <w:u w:val="single"/>
          <w:lang w:eastAsia="zh-CN"/>
        </w:rPr>
        <w:t>the server port number</w:t>
      </w:r>
      <w:r w:rsidR="005B0C3E">
        <w:rPr>
          <w:lang w:eastAsia="zh-CN"/>
        </w:rPr>
        <w:t xml:space="preserve"> </w:t>
      </w:r>
      <w:r w:rsidR="001C798B">
        <w:rPr>
          <w:lang w:eastAsia="zh-CN"/>
        </w:rPr>
        <w:t xml:space="preserve">unless </w:t>
      </w:r>
      <w:r w:rsidR="005B0C3E">
        <w:rPr>
          <w:lang w:eastAsia="zh-CN"/>
        </w:rPr>
        <w:t>they</w:t>
      </w:r>
      <w:r w:rsidR="001C798B">
        <w:rPr>
          <w:lang w:eastAsia="zh-CN"/>
        </w:rPr>
        <w:t xml:space="preserve"> </w:t>
      </w:r>
      <w:r w:rsidR="005B0C3E">
        <w:rPr>
          <w:lang w:eastAsia="zh-CN"/>
        </w:rPr>
        <w:t>are not</w:t>
      </w:r>
      <w:r>
        <w:rPr>
          <w:lang w:eastAsia="zh-CN"/>
        </w:rPr>
        <w:t xml:space="preserve"> provided </w:t>
      </w:r>
      <w:r w:rsidR="005B0C3E">
        <w:rPr>
          <w:lang w:eastAsia="zh-CN"/>
        </w:rPr>
        <w:t>from</w:t>
      </w:r>
      <w:r>
        <w:rPr>
          <w:lang w:eastAsia="zh-CN"/>
        </w:rPr>
        <w:t xml:space="preserve"> the AF.</w:t>
      </w:r>
      <w:r w:rsidR="00504A44">
        <w:rPr>
          <w:lang w:eastAsia="zh-CN"/>
        </w:rPr>
        <w:t xml:space="preserve"> </w:t>
      </w:r>
      <w:r w:rsidR="005B0C3E">
        <w:rPr>
          <w:lang w:eastAsia="zh-CN"/>
        </w:rPr>
        <w:t xml:space="preserve"> </w:t>
      </w:r>
    </w:p>
    <w:p w14:paraId="38D4AB51" w14:textId="0B706BE0" w:rsidR="005B0C3E" w:rsidRDefault="005B0C3E" w:rsidP="005B0C3E">
      <w:pPr>
        <w:pStyle w:val="ListParagraph"/>
        <w:numPr>
          <w:ilvl w:val="0"/>
          <w:numId w:val="1"/>
        </w:numPr>
        <w:rPr>
          <w:lang w:eastAsia="zh-CN"/>
        </w:rPr>
      </w:pPr>
      <w:r>
        <w:rPr>
          <w:lang w:eastAsia="zh-CN"/>
        </w:rPr>
        <w:t xml:space="preserve">Therefore, the answer </w:t>
      </w:r>
      <w:r w:rsidR="003B46CB">
        <w:rPr>
          <w:lang w:eastAsia="zh-CN"/>
        </w:rPr>
        <w:t>should be</w:t>
      </w:r>
      <w:r>
        <w:rPr>
          <w:lang w:eastAsia="zh-CN"/>
        </w:rPr>
        <w:t xml:space="preserve"> no.</w:t>
      </w:r>
      <w:r w:rsidR="003B46CB">
        <w:rPr>
          <w:lang w:eastAsia="zh-CN"/>
        </w:rPr>
        <w:t xml:space="preserve"> 5GC cannot supplement all the information that cannot be common </w:t>
      </w:r>
      <w:r w:rsidR="006A39BC">
        <w:rPr>
          <w:lang w:eastAsia="zh-CN"/>
        </w:rPr>
        <w:t>while it</w:t>
      </w:r>
      <w:r w:rsidR="003B46CB">
        <w:rPr>
          <w:lang w:eastAsia="zh-CN"/>
        </w:rPr>
        <w:t xml:space="preserve"> is required to setup the PCC rules.</w:t>
      </w:r>
    </w:p>
    <w:p w14:paraId="7E669EA0" w14:textId="11F07837" w:rsidR="008F0B57" w:rsidRDefault="00D01324" w:rsidP="00636B44">
      <w:pPr>
        <w:pStyle w:val="Heading1"/>
        <w:rPr>
          <w:lang w:eastAsia="ko-KR"/>
        </w:rPr>
      </w:pPr>
      <w:r>
        <w:rPr>
          <w:lang w:eastAsia="zh-CN"/>
        </w:rPr>
        <w:lastRenderedPageBreak/>
        <w:t>3</w:t>
      </w:r>
      <w:r w:rsidR="00AB1E11">
        <w:rPr>
          <w:lang w:eastAsia="zh-CN"/>
        </w:rPr>
        <w:t xml:space="preserve">. </w:t>
      </w:r>
      <w:r w:rsidR="00610B79">
        <w:rPr>
          <w:lang w:eastAsia="zh-CN"/>
        </w:rPr>
        <w:t xml:space="preserve">Conclusions and </w:t>
      </w:r>
      <w:r>
        <w:rPr>
          <w:lang w:eastAsia="zh-CN"/>
        </w:rPr>
        <w:t>P</w:t>
      </w:r>
      <w:r w:rsidR="00AB1E11">
        <w:rPr>
          <w:lang w:eastAsia="zh-CN"/>
        </w:rPr>
        <w:t>roposal</w:t>
      </w:r>
      <w:r w:rsidR="00B8449F">
        <w:rPr>
          <w:lang w:eastAsia="zh-CN"/>
        </w:rPr>
        <w:t>s</w:t>
      </w:r>
    </w:p>
    <w:p w14:paraId="61E100CB" w14:textId="4746DECC" w:rsidR="00C46AE1" w:rsidRPr="002039FA" w:rsidRDefault="00C46AE1" w:rsidP="00676FE9">
      <w:pPr>
        <w:rPr>
          <w:bCs/>
          <w:lang w:val="en-US" w:eastAsia="ko-KR"/>
        </w:rPr>
      </w:pPr>
      <w:r w:rsidRPr="002039FA">
        <w:rPr>
          <w:bCs/>
          <w:lang w:val="en-US" w:eastAsia="ko-KR"/>
        </w:rPr>
        <w:t xml:space="preserve">Conclusion 1: </w:t>
      </w:r>
      <w:r w:rsidR="00F32269" w:rsidRPr="002039FA">
        <w:rPr>
          <w:bCs/>
          <w:lang w:val="en-US" w:eastAsia="ko-KR"/>
        </w:rPr>
        <w:t>The primary objective of extending the API to support a list of UEs, which involves optimizing the signaling between AF and NEF, has already been accomplished by incorporating common QoS parameters and enabling the AF to send a single request instead of multiple requests corresponding to the number of target UEs.</w:t>
      </w:r>
    </w:p>
    <w:p w14:paraId="1124BC98" w14:textId="2C94545E" w:rsidR="00C46AE1" w:rsidRPr="002039FA" w:rsidRDefault="00676FE9" w:rsidP="00676FE9">
      <w:pPr>
        <w:rPr>
          <w:bCs/>
          <w:lang w:val="en-US" w:eastAsia="ko-KR"/>
        </w:rPr>
      </w:pPr>
      <w:r w:rsidRPr="002039FA">
        <w:rPr>
          <w:bCs/>
          <w:lang w:val="en-US" w:eastAsia="ko-KR"/>
        </w:rPr>
        <w:t>Conclusion</w:t>
      </w:r>
      <w:r w:rsidR="00610B79" w:rsidRPr="002039FA">
        <w:rPr>
          <w:bCs/>
          <w:lang w:val="en-US" w:eastAsia="ko-KR"/>
        </w:rPr>
        <w:t xml:space="preserve"> </w:t>
      </w:r>
      <w:r w:rsidR="00C46AE1" w:rsidRPr="002039FA">
        <w:rPr>
          <w:bCs/>
          <w:lang w:val="en-US" w:eastAsia="ko-KR"/>
        </w:rPr>
        <w:t>2</w:t>
      </w:r>
      <w:r w:rsidR="00610B79" w:rsidRPr="002039FA">
        <w:rPr>
          <w:bCs/>
          <w:lang w:val="en-US" w:eastAsia="ko-KR"/>
        </w:rPr>
        <w:t xml:space="preserve">: </w:t>
      </w:r>
      <w:r w:rsidR="00F32269" w:rsidRPr="002039FA">
        <w:rPr>
          <w:bCs/>
          <w:lang w:val="en-US" w:eastAsia="ko-KR"/>
        </w:rPr>
        <w:t>As discussed in clause 2,</w:t>
      </w:r>
      <w:r w:rsidR="00374E1D">
        <w:rPr>
          <w:bCs/>
          <w:lang w:val="en-US" w:eastAsia="ko-KR"/>
        </w:rPr>
        <w:t xml:space="preserve"> allowing the AF to provide only</w:t>
      </w:r>
      <w:r w:rsidR="00F32269" w:rsidRPr="002039FA">
        <w:rPr>
          <w:bCs/>
          <w:lang w:val="en-US" w:eastAsia="ko-KR"/>
        </w:rPr>
        <w:t xml:space="preserve"> a</w:t>
      </w:r>
      <w:r w:rsidR="00C46AE1" w:rsidRPr="002039FA">
        <w:rPr>
          <w:bCs/>
          <w:lang w:val="en-US" w:eastAsia="ko-KR"/>
        </w:rPr>
        <w:t xml:space="preserve"> </w:t>
      </w:r>
      <w:r w:rsidR="00374E1D">
        <w:rPr>
          <w:bCs/>
          <w:lang w:val="en-US" w:eastAsia="ko-KR"/>
        </w:rPr>
        <w:t xml:space="preserve">single, </w:t>
      </w:r>
      <w:r w:rsidR="00C46AE1" w:rsidRPr="002039FA">
        <w:rPr>
          <w:bCs/>
          <w:lang w:val="en-US" w:eastAsia="ko-KR"/>
        </w:rPr>
        <w:t xml:space="preserve">common flow description information </w:t>
      </w:r>
      <w:r w:rsidR="00374E1D">
        <w:rPr>
          <w:bCs/>
          <w:lang w:val="en-US" w:eastAsia="ko-KR"/>
        </w:rPr>
        <w:t>is not possible</w:t>
      </w:r>
      <w:r w:rsidR="00F32269" w:rsidRPr="002039FA">
        <w:rPr>
          <w:bCs/>
          <w:lang w:val="en-US" w:eastAsia="ko-KR"/>
        </w:rPr>
        <w:t xml:space="preserve"> for all the cases</w:t>
      </w:r>
      <w:r w:rsidR="00C46AE1" w:rsidRPr="002039FA">
        <w:rPr>
          <w:bCs/>
          <w:lang w:val="en-US" w:eastAsia="ko-KR"/>
        </w:rPr>
        <w:t>.</w:t>
      </w:r>
      <w:r w:rsidR="00411603">
        <w:rPr>
          <w:bCs/>
          <w:lang w:val="en-US" w:eastAsia="ko-KR"/>
        </w:rPr>
        <w:t xml:space="preserve"> It is possible only when the server only sends a single QoS stream to multiple UEs.</w:t>
      </w:r>
    </w:p>
    <w:p w14:paraId="352A4DA0" w14:textId="6FDB2824" w:rsidR="00F32269" w:rsidRDefault="003C241E" w:rsidP="00676FE9">
      <w:pPr>
        <w:rPr>
          <w:b/>
          <w:lang w:val="en-US"/>
        </w:rPr>
      </w:pPr>
      <w:r w:rsidRPr="003C241E">
        <w:rPr>
          <w:b/>
          <w:lang w:val="en-US"/>
        </w:rPr>
        <w:t xml:space="preserve">Proposal </w:t>
      </w:r>
      <w:r w:rsidR="00F32269">
        <w:rPr>
          <w:b/>
          <w:lang w:val="en-US"/>
        </w:rPr>
        <w:t>1</w:t>
      </w:r>
      <w:r>
        <w:rPr>
          <w:b/>
          <w:lang w:val="en-US"/>
        </w:rPr>
        <w:t xml:space="preserve">: </w:t>
      </w:r>
      <w:r w:rsidR="00C46AE1">
        <w:rPr>
          <w:b/>
          <w:lang w:val="en-US"/>
        </w:rPr>
        <w:t xml:space="preserve">It is proposed to endorse the approach that the flow description information </w:t>
      </w:r>
      <w:r w:rsidR="00411603">
        <w:rPr>
          <w:b/>
          <w:lang w:val="en-US"/>
        </w:rPr>
        <w:t>should be</w:t>
      </w:r>
      <w:r w:rsidR="00C46AE1">
        <w:rPr>
          <w:b/>
          <w:lang w:val="en-US"/>
        </w:rPr>
        <w:t xml:space="preserve"> provided separately for each UE</w:t>
      </w:r>
      <w:r w:rsidR="00C2257F" w:rsidRPr="00C2257F">
        <w:rPr>
          <w:b/>
          <w:lang w:val="en-US" w:eastAsia="ko-KR"/>
        </w:rPr>
        <w:t xml:space="preserve"> </w:t>
      </w:r>
      <w:r w:rsidR="00411603">
        <w:rPr>
          <w:b/>
          <w:lang w:val="en-US" w:eastAsia="ko-KR"/>
        </w:rPr>
        <w:t>when the server side information and the protocol information are different across the UEs</w:t>
      </w:r>
      <w:r w:rsidR="00F32269">
        <w:rPr>
          <w:b/>
          <w:lang w:val="en-US"/>
        </w:rPr>
        <w:t>.</w:t>
      </w:r>
    </w:p>
    <w:p w14:paraId="049C4D5F" w14:textId="74F13956" w:rsidR="00CB7BCD" w:rsidRPr="000D595D" w:rsidRDefault="00F32269" w:rsidP="00676FE9">
      <w:pPr>
        <w:rPr>
          <w:lang w:eastAsia="zh-CN"/>
        </w:rPr>
      </w:pPr>
      <w:r>
        <w:rPr>
          <w:b/>
          <w:lang w:val="en-US"/>
        </w:rPr>
        <w:t xml:space="preserve">Proposal 2: It is proposed to </w:t>
      </w:r>
      <w:r w:rsidR="00C46AE1">
        <w:rPr>
          <w:b/>
          <w:lang w:val="en-US"/>
        </w:rPr>
        <w:t>agree on the corresponding CR (S2-23</w:t>
      </w:r>
      <w:r w:rsidR="00BB153D">
        <w:rPr>
          <w:b/>
          <w:lang w:val="en-US"/>
        </w:rPr>
        <w:t>12182</w:t>
      </w:r>
      <w:r w:rsidR="00C46AE1">
        <w:rPr>
          <w:b/>
          <w:lang w:val="en-US"/>
        </w:rPr>
        <w:t>) and</w:t>
      </w:r>
      <w:r>
        <w:rPr>
          <w:b/>
          <w:lang w:val="en-US"/>
        </w:rPr>
        <w:t xml:space="preserve"> the</w:t>
      </w:r>
      <w:r w:rsidR="00C46AE1">
        <w:rPr>
          <w:b/>
          <w:lang w:val="en-US"/>
        </w:rPr>
        <w:t xml:space="preserve"> reply LS to CT3 (S2-23</w:t>
      </w:r>
      <w:r w:rsidR="00BB153D">
        <w:rPr>
          <w:b/>
          <w:lang w:val="en-US"/>
        </w:rPr>
        <w:t>12180</w:t>
      </w:r>
      <w:r w:rsidR="00C46AE1">
        <w:rPr>
          <w:b/>
          <w:lang w:val="en-US"/>
        </w:rPr>
        <w:t xml:space="preserve">). </w:t>
      </w:r>
    </w:p>
    <w:sectPr w:rsidR="00CB7BCD" w:rsidRPr="000D595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34D39" w14:textId="77777777" w:rsidR="007A780E" w:rsidRDefault="007A780E">
      <w:r>
        <w:separator/>
      </w:r>
    </w:p>
    <w:p w14:paraId="4C464F4F" w14:textId="77777777" w:rsidR="007A780E" w:rsidRDefault="007A780E"/>
  </w:endnote>
  <w:endnote w:type="continuationSeparator" w:id="0">
    <w:p w14:paraId="5B55C492" w14:textId="77777777" w:rsidR="007A780E" w:rsidRDefault="007A780E">
      <w:r>
        <w:continuationSeparator/>
      </w:r>
    </w:p>
    <w:p w14:paraId="0462E8D0" w14:textId="77777777" w:rsidR="007A780E" w:rsidRDefault="007A780E"/>
  </w:endnote>
  <w:endnote w:type="continuationNotice" w:id="1">
    <w:p w14:paraId="0C75B765" w14:textId="77777777" w:rsidR="00092092" w:rsidRDefault="000920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FBF0" w14:textId="77777777" w:rsidR="00F6026F" w:rsidRDefault="00F6026F">
    <w:pPr>
      <w:framePr w:w="646" w:h="244" w:hRule="exact" w:wrap="around" w:vAnchor="text" w:hAnchor="margin" w:y="-5"/>
      <w:rPr>
        <w:rFonts w:ascii="Arial" w:hAnsi="Arial" w:cs="Arial"/>
        <w:b/>
        <w:bCs/>
        <w:i/>
        <w:iCs/>
        <w:sz w:val="18"/>
      </w:rPr>
    </w:pPr>
    <w:r>
      <w:rPr>
        <w:rFonts w:ascii="Arial" w:hAnsi="Arial" w:cs="Arial"/>
        <w:b/>
        <w:bCs/>
        <w:i/>
        <w:iCs/>
        <w:sz w:val="18"/>
      </w:rPr>
      <w:t>3GPP</w:t>
    </w:r>
  </w:p>
  <w:p w14:paraId="11AFC4B0" w14:textId="77777777" w:rsidR="00F6026F" w:rsidRDefault="00F6026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944A5" w14:textId="77777777" w:rsidR="00F6026F" w:rsidRDefault="00F6026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D4B6E" w14:textId="77777777" w:rsidR="007A780E" w:rsidRDefault="007A780E">
      <w:r>
        <w:separator/>
      </w:r>
    </w:p>
    <w:p w14:paraId="4C5391E1" w14:textId="77777777" w:rsidR="007A780E" w:rsidRDefault="007A780E"/>
  </w:footnote>
  <w:footnote w:type="continuationSeparator" w:id="0">
    <w:p w14:paraId="31889919" w14:textId="77777777" w:rsidR="007A780E" w:rsidRDefault="007A780E">
      <w:r>
        <w:continuationSeparator/>
      </w:r>
    </w:p>
    <w:p w14:paraId="606613B2" w14:textId="77777777" w:rsidR="007A780E" w:rsidRDefault="007A780E"/>
  </w:footnote>
  <w:footnote w:type="continuationNotice" w:id="1">
    <w:p w14:paraId="10C51171" w14:textId="77777777" w:rsidR="00092092" w:rsidRDefault="000920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B1AD" w14:textId="77777777" w:rsidR="00F6026F" w:rsidRDefault="00F6026F"/>
  <w:p w14:paraId="36262E83" w14:textId="77777777" w:rsidR="00F6026F" w:rsidRDefault="00F602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B06EB" w14:textId="77777777" w:rsidR="00F6026F" w:rsidRPr="00AC17AF" w:rsidRDefault="00F6026F">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3B1546B4" w14:textId="77777777" w:rsidR="00F6026F" w:rsidRPr="00AC17AF" w:rsidRDefault="00F6026F"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6C6520">
      <w:rPr>
        <w:rFonts w:ascii="Arial" w:hAnsi="Arial" w:cs="Arial"/>
        <w:b/>
        <w:bCs/>
        <w:noProof/>
        <w:sz w:val="18"/>
        <w:lang w:val="fr-FR"/>
      </w:rPr>
      <w:t>1</w:t>
    </w:r>
    <w:r>
      <w:rPr>
        <w:rFonts w:ascii="Arial" w:hAnsi="Arial" w:cs="Arial"/>
        <w:b/>
        <w:bCs/>
        <w:sz w:val="18"/>
      </w:rPr>
      <w:fldChar w:fldCharType="end"/>
    </w:r>
  </w:p>
  <w:p w14:paraId="3A463F5B" w14:textId="77777777" w:rsidR="00F6026F" w:rsidRPr="00AC17AF" w:rsidRDefault="00F6026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2649C9"/>
    <w:multiLevelType w:val="hybridMultilevel"/>
    <w:tmpl w:val="F542755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8924761"/>
    <w:multiLevelType w:val="hybridMultilevel"/>
    <w:tmpl w:val="BDEA4C84"/>
    <w:lvl w:ilvl="0" w:tplc="59B86060">
      <w:numFmt w:val="bullet"/>
      <w:lvlText w:val="-"/>
      <w:lvlJc w:val="left"/>
      <w:pPr>
        <w:ind w:left="720" w:hanging="360"/>
      </w:pPr>
      <w:rPr>
        <w:rFonts w:ascii="Times New Roman" w:eastAsia="Malgun Gothic" w:hAnsi="Times New Roman" w:cs="Times New Roman" w:hint="default"/>
        <w:b w:val="0"/>
      </w:rPr>
    </w:lvl>
    <w:lvl w:ilvl="1" w:tplc="FFFFFFFF">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92193651">
    <w:abstractNumId w:val="1"/>
  </w:num>
  <w:num w:numId="2" w16cid:durableId="209624344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A2sTAzNTIwsbQwNTFW0lEKTi0uzszPAykwqQUAiFVFniwAAAA="/>
  </w:docVars>
  <w:rsids>
    <w:rsidRoot w:val="0059430C"/>
    <w:rsid w:val="00000247"/>
    <w:rsid w:val="0000069A"/>
    <w:rsid w:val="00002842"/>
    <w:rsid w:val="00003503"/>
    <w:rsid w:val="0000385B"/>
    <w:rsid w:val="00003FE7"/>
    <w:rsid w:val="000046E3"/>
    <w:rsid w:val="00004E82"/>
    <w:rsid w:val="00004FA3"/>
    <w:rsid w:val="00005507"/>
    <w:rsid w:val="00005D97"/>
    <w:rsid w:val="00005E68"/>
    <w:rsid w:val="00006BF9"/>
    <w:rsid w:val="00006F90"/>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1B0B"/>
    <w:rsid w:val="00032C4D"/>
    <w:rsid w:val="000336C0"/>
    <w:rsid w:val="00033FBB"/>
    <w:rsid w:val="00034D60"/>
    <w:rsid w:val="0003510B"/>
    <w:rsid w:val="0003593C"/>
    <w:rsid w:val="0003663C"/>
    <w:rsid w:val="0004077D"/>
    <w:rsid w:val="00040B51"/>
    <w:rsid w:val="00040C90"/>
    <w:rsid w:val="00040CC2"/>
    <w:rsid w:val="000410CE"/>
    <w:rsid w:val="00041E56"/>
    <w:rsid w:val="00041F7E"/>
    <w:rsid w:val="00041FA7"/>
    <w:rsid w:val="00042AE8"/>
    <w:rsid w:val="00043303"/>
    <w:rsid w:val="00044075"/>
    <w:rsid w:val="00044C0B"/>
    <w:rsid w:val="00045722"/>
    <w:rsid w:val="00047051"/>
    <w:rsid w:val="00047C64"/>
    <w:rsid w:val="00050317"/>
    <w:rsid w:val="00050528"/>
    <w:rsid w:val="00050658"/>
    <w:rsid w:val="00050A6B"/>
    <w:rsid w:val="00050D23"/>
    <w:rsid w:val="000516C2"/>
    <w:rsid w:val="00053069"/>
    <w:rsid w:val="000542D4"/>
    <w:rsid w:val="000549F0"/>
    <w:rsid w:val="00055579"/>
    <w:rsid w:val="00055625"/>
    <w:rsid w:val="000559CF"/>
    <w:rsid w:val="00056F95"/>
    <w:rsid w:val="0005715C"/>
    <w:rsid w:val="00057D6E"/>
    <w:rsid w:val="000607A8"/>
    <w:rsid w:val="00060F24"/>
    <w:rsid w:val="000629FE"/>
    <w:rsid w:val="00062F11"/>
    <w:rsid w:val="000631E9"/>
    <w:rsid w:val="00063321"/>
    <w:rsid w:val="00063EF2"/>
    <w:rsid w:val="00064BB8"/>
    <w:rsid w:val="00064FA1"/>
    <w:rsid w:val="0006502B"/>
    <w:rsid w:val="000654DD"/>
    <w:rsid w:val="00065A7F"/>
    <w:rsid w:val="00066582"/>
    <w:rsid w:val="000708BD"/>
    <w:rsid w:val="00071CC8"/>
    <w:rsid w:val="00071FAE"/>
    <w:rsid w:val="00073048"/>
    <w:rsid w:val="0007338E"/>
    <w:rsid w:val="0007349E"/>
    <w:rsid w:val="00073BD4"/>
    <w:rsid w:val="00074480"/>
    <w:rsid w:val="0007536B"/>
    <w:rsid w:val="00075D9C"/>
    <w:rsid w:val="00080DB1"/>
    <w:rsid w:val="000811BD"/>
    <w:rsid w:val="00081F07"/>
    <w:rsid w:val="000830D4"/>
    <w:rsid w:val="00084E41"/>
    <w:rsid w:val="000852B4"/>
    <w:rsid w:val="0008565B"/>
    <w:rsid w:val="00085B2B"/>
    <w:rsid w:val="00085FC7"/>
    <w:rsid w:val="00086929"/>
    <w:rsid w:val="00086F59"/>
    <w:rsid w:val="00090D4D"/>
    <w:rsid w:val="00091BA0"/>
    <w:rsid w:val="00092092"/>
    <w:rsid w:val="00093796"/>
    <w:rsid w:val="000946ED"/>
    <w:rsid w:val="0009483A"/>
    <w:rsid w:val="00095219"/>
    <w:rsid w:val="00095AD3"/>
    <w:rsid w:val="000965B7"/>
    <w:rsid w:val="000A1CE9"/>
    <w:rsid w:val="000A2B97"/>
    <w:rsid w:val="000A5404"/>
    <w:rsid w:val="000A5BE0"/>
    <w:rsid w:val="000A72C2"/>
    <w:rsid w:val="000A75B1"/>
    <w:rsid w:val="000B0093"/>
    <w:rsid w:val="000B103E"/>
    <w:rsid w:val="000B131F"/>
    <w:rsid w:val="000B1493"/>
    <w:rsid w:val="000B253B"/>
    <w:rsid w:val="000B3DD5"/>
    <w:rsid w:val="000B46FF"/>
    <w:rsid w:val="000B50B5"/>
    <w:rsid w:val="000B6489"/>
    <w:rsid w:val="000B77DD"/>
    <w:rsid w:val="000B783D"/>
    <w:rsid w:val="000B79B7"/>
    <w:rsid w:val="000C0426"/>
    <w:rsid w:val="000C05C6"/>
    <w:rsid w:val="000C13A3"/>
    <w:rsid w:val="000C29D7"/>
    <w:rsid w:val="000C2CB4"/>
    <w:rsid w:val="000C5121"/>
    <w:rsid w:val="000C71AA"/>
    <w:rsid w:val="000C74FC"/>
    <w:rsid w:val="000C7645"/>
    <w:rsid w:val="000C7FDC"/>
    <w:rsid w:val="000D0180"/>
    <w:rsid w:val="000D0337"/>
    <w:rsid w:val="000D0F88"/>
    <w:rsid w:val="000D0FDE"/>
    <w:rsid w:val="000D1BFB"/>
    <w:rsid w:val="000D3307"/>
    <w:rsid w:val="000D3549"/>
    <w:rsid w:val="000D36DC"/>
    <w:rsid w:val="000D40A1"/>
    <w:rsid w:val="000D595D"/>
    <w:rsid w:val="000D59E4"/>
    <w:rsid w:val="000D5EAF"/>
    <w:rsid w:val="000D70EA"/>
    <w:rsid w:val="000E0A21"/>
    <w:rsid w:val="000E3883"/>
    <w:rsid w:val="000E44F6"/>
    <w:rsid w:val="000E4D8D"/>
    <w:rsid w:val="000E57C6"/>
    <w:rsid w:val="000E735B"/>
    <w:rsid w:val="000F0450"/>
    <w:rsid w:val="000F06D8"/>
    <w:rsid w:val="000F249D"/>
    <w:rsid w:val="000F2AF3"/>
    <w:rsid w:val="000F3035"/>
    <w:rsid w:val="000F517A"/>
    <w:rsid w:val="000F5D71"/>
    <w:rsid w:val="000F5E59"/>
    <w:rsid w:val="000F60B7"/>
    <w:rsid w:val="000F67B7"/>
    <w:rsid w:val="000F7194"/>
    <w:rsid w:val="000F73F9"/>
    <w:rsid w:val="000F742A"/>
    <w:rsid w:val="000F75BC"/>
    <w:rsid w:val="000F77CC"/>
    <w:rsid w:val="000F7F37"/>
    <w:rsid w:val="0010135F"/>
    <w:rsid w:val="0010191A"/>
    <w:rsid w:val="00101FFB"/>
    <w:rsid w:val="00102423"/>
    <w:rsid w:val="0010430B"/>
    <w:rsid w:val="00104CDA"/>
    <w:rsid w:val="001059D1"/>
    <w:rsid w:val="0010678C"/>
    <w:rsid w:val="0010795D"/>
    <w:rsid w:val="00107A82"/>
    <w:rsid w:val="00107E22"/>
    <w:rsid w:val="001102FE"/>
    <w:rsid w:val="00110662"/>
    <w:rsid w:val="00111E3C"/>
    <w:rsid w:val="00112BF1"/>
    <w:rsid w:val="0011387E"/>
    <w:rsid w:val="0011411B"/>
    <w:rsid w:val="001142B0"/>
    <w:rsid w:val="00114F2E"/>
    <w:rsid w:val="001150B2"/>
    <w:rsid w:val="00116A0B"/>
    <w:rsid w:val="00120763"/>
    <w:rsid w:val="0012113A"/>
    <w:rsid w:val="00121764"/>
    <w:rsid w:val="00121A78"/>
    <w:rsid w:val="00122017"/>
    <w:rsid w:val="00122F37"/>
    <w:rsid w:val="001242C5"/>
    <w:rsid w:val="00124D5F"/>
    <w:rsid w:val="0012505A"/>
    <w:rsid w:val="0012561F"/>
    <w:rsid w:val="00125C74"/>
    <w:rsid w:val="001265BC"/>
    <w:rsid w:val="00126856"/>
    <w:rsid w:val="00127379"/>
    <w:rsid w:val="001276ED"/>
    <w:rsid w:val="00127F2D"/>
    <w:rsid w:val="001300B5"/>
    <w:rsid w:val="00131081"/>
    <w:rsid w:val="00131D3C"/>
    <w:rsid w:val="0013518E"/>
    <w:rsid w:val="00136292"/>
    <w:rsid w:val="001378CD"/>
    <w:rsid w:val="00137A15"/>
    <w:rsid w:val="0014061E"/>
    <w:rsid w:val="0014072B"/>
    <w:rsid w:val="00140AC7"/>
    <w:rsid w:val="00140F03"/>
    <w:rsid w:val="001412C9"/>
    <w:rsid w:val="00141776"/>
    <w:rsid w:val="001426C5"/>
    <w:rsid w:val="00142A26"/>
    <w:rsid w:val="0014505D"/>
    <w:rsid w:val="0014582F"/>
    <w:rsid w:val="0014629D"/>
    <w:rsid w:val="00147EAA"/>
    <w:rsid w:val="00151134"/>
    <w:rsid w:val="001512CD"/>
    <w:rsid w:val="00151A7D"/>
    <w:rsid w:val="00151BA6"/>
    <w:rsid w:val="00151BEC"/>
    <w:rsid w:val="001520C4"/>
    <w:rsid w:val="001520C5"/>
    <w:rsid w:val="00152663"/>
    <w:rsid w:val="00152E53"/>
    <w:rsid w:val="001538DF"/>
    <w:rsid w:val="00154408"/>
    <w:rsid w:val="00154D7A"/>
    <w:rsid w:val="00156945"/>
    <w:rsid w:val="00156F85"/>
    <w:rsid w:val="00156FE0"/>
    <w:rsid w:val="00157617"/>
    <w:rsid w:val="00161001"/>
    <w:rsid w:val="001616A1"/>
    <w:rsid w:val="00161B39"/>
    <w:rsid w:val="001624D1"/>
    <w:rsid w:val="00163C76"/>
    <w:rsid w:val="00163E01"/>
    <w:rsid w:val="0016443D"/>
    <w:rsid w:val="00165701"/>
    <w:rsid w:val="001673CA"/>
    <w:rsid w:val="00167AF3"/>
    <w:rsid w:val="001701DF"/>
    <w:rsid w:val="00170A7C"/>
    <w:rsid w:val="001736B5"/>
    <w:rsid w:val="00173A57"/>
    <w:rsid w:val="001750EF"/>
    <w:rsid w:val="001763DD"/>
    <w:rsid w:val="001765B4"/>
    <w:rsid w:val="00176CD0"/>
    <w:rsid w:val="00177EFC"/>
    <w:rsid w:val="001802CC"/>
    <w:rsid w:val="001806F6"/>
    <w:rsid w:val="001807BA"/>
    <w:rsid w:val="00182258"/>
    <w:rsid w:val="001835B3"/>
    <w:rsid w:val="00183DB1"/>
    <w:rsid w:val="00183E23"/>
    <w:rsid w:val="00184110"/>
    <w:rsid w:val="0018462C"/>
    <w:rsid w:val="0018464E"/>
    <w:rsid w:val="001846EE"/>
    <w:rsid w:val="00184908"/>
    <w:rsid w:val="00184CBF"/>
    <w:rsid w:val="00185660"/>
    <w:rsid w:val="00185C88"/>
    <w:rsid w:val="00186F58"/>
    <w:rsid w:val="00187069"/>
    <w:rsid w:val="001871AE"/>
    <w:rsid w:val="00187F8B"/>
    <w:rsid w:val="001906C2"/>
    <w:rsid w:val="00191C9E"/>
    <w:rsid w:val="001921ED"/>
    <w:rsid w:val="001929DA"/>
    <w:rsid w:val="00192AE9"/>
    <w:rsid w:val="00193254"/>
    <w:rsid w:val="00193556"/>
    <w:rsid w:val="00193C28"/>
    <w:rsid w:val="001940BC"/>
    <w:rsid w:val="0019430D"/>
    <w:rsid w:val="00194F1F"/>
    <w:rsid w:val="001963FC"/>
    <w:rsid w:val="0019666E"/>
    <w:rsid w:val="00196B2A"/>
    <w:rsid w:val="0019723A"/>
    <w:rsid w:val="001A022E"/>
    <w:rsid w:val="001A0FD2"/>
    <w:rsid w:val="001A1EB9"/>
    <w:rsid w:val="001A2CEA"/>
    <w:rsid w:val="001A3A7D"/>
    <w:rsid w:val="001A3CD8"/>
    <w:rsid w:val="001A3FB4"/>
    <w:rsid w:val="001A40EE"/>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1F0"/>
    <w:rsid w:val="001B546B"/>
    <w:rsid w:val="001B5EBE"/>
    <w:rsid w:val="001B64C5"/>
    <w:rsid w:val="001B6642"/>
    <w:rsid w:val="001B7514"/>
    <w:rsid w:val="001B7C21"/>
    <w:rsid w:val="001C015A"/>
    <w:rsid w:val="001C0A43"/>
    <w:rsid w:val="001C0A55"/>
    <w:rsid w:val="001C17E1"/>
    <w:rsid w:val="001C26D9"/>
    <w:rsid w:val="001C488F"/>
    <w:rsid w:val="001C50F0"/>
    <w:rsid w:val="001C6359"/>
    <w:rsid w:val="001C74D2"/>
    <w:rsid w:val="001C77F4"/>
    <w:rsid w:val="001C798B"/>
    <w:rsid w:val="001C7F15"/>
    <w:rsid w:val="001D0433"/>
    <w:rsid w:val="001D06A4"/>
    <w:rsid w:val="001D1200"/>
    <w:rsid w:val="001D1FB4"/>
    <w:rsid w:val="001D2DF9"/>
    <w:rsid w:val="001D5C00"/>
    <w:rsid w:val="001D7E63"/>
    <w:rsid w:val="001E0DF5"/>
    <w:rsid w:val="001E125D"/>
    <w:rsid w:val="001E1F34"/>
    <w:rsid w:val="001E2B51"/>
    <w:rsid w:val="001E4DFF"/>
    <w:rsid w:val="001E5C9E"/>
    <w:rsid w:val="001E63BA"/>
    <w:rsid w:val="001E7AA2"/>
    <w:rsid w:val="001F0F75"/>
    <w:rsid w:val="001F1523"/>
    <w:rsid w:val="001F1E67"/>
    <w:rsid w:val="001F221E"/>
    <w:rsid w:val="001F2899"/>
    <w:rsid w:val="001F2907"/>
    <w:rsid w:val="001F2E71"/>
    <w:rsid w:val="001F320F"/>
    <w:rsid w:val="001F381B"/>
    <w:rsid w:val="001F395A"/>
    <w:rsid w:val="001F4582"/>
    <w:rsid w:val="001F478B"/>
    <w:rsid w:val="001F4D77"/>
    <w:rsid w:val="001F4E37"/>
    <w:rsid w:val="001F5984"/>
    <w:rsid w:val="001F6AA4"/>
    <w:rsid w:val="00200C7B"/>
    <w:rsid w:val="00201759"/>
    <w:rsid w:val="002021FC"/>
    <w:rsid w:val="002039FA"/>
    <w:rsid w:val="00203C18"/>
    <w:rsid w:val="002043CF"/>
    <w:rsid w:val="00205037"/>
    <w:rsid w:val="0020785E"/>
    <w:rsid w:val="00207F20"/>
    <w:rsid w:val="0021025F"/>
    <w:rsid w:val="002102F5"/>
    <w:rsid w:val="002104A0"/>
    <w:rsid w:val="002113F8"/>
    <w:rsid w:val="00211565"/>
    <w:rsid w:val="0021166F"/>
    <w:rsid w:val="00211EFC"/>
    <w:rsid w:val="002122C3"/>
    <w:rsid w:val="00212A86"/>
    <w:rsid w:val="0021395C"/>
    <w:rsid w:val="002149CC"/>
    <w:rsid w:val="00214A95"/>
    <w:rsid w:val="0021576A"/>
    <w:rsid w:val="00215B76"/>
    <w:rsid w:val="00215BFE"/>
    <w:rsid w:val="00216039"/>
    <w:rsid w:val="002174DF"/>
    <w:rsid w:val="00220AEB"/>
    <w:rsid w:val="00221F47"/>
    <w:rsid w:val="00223D76"/>
    <w:rsid w:val="0022540A"/>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246"/>
    <w:rsid w:val="0025240D"/>
    <w:rsid w:val="0025520E"/>
    <w:rsid w:val="00255382"/>
    <w:rsid w:val="00256C70"/>
    <w:rsid w:val="00257C37"/>
    <w:rsid w:val="00260A35"/>
    <w:rsid w:val="00260C09"/>
    <w:rsid w:val="00260FBA"/>
    <w:rsid w:val="00261D77"/>
    <w:rsid w:val="0026234B"/>
    <w:rsid w:val="0026236D"/>
    <w:rsid w:val="00262BEF"/>
    <w:rsid w:val="00262C6D"/>
    <w:rsid w:val="0026332C"/>
    <w:rsid w:val="00264ABE"/>
    <w:rsid w:val="0026516D"/>
    <w:rsid w:val="00265581"/>
    <w:rsid w:val="002657DD"/>
    <w:rsid w:val="00265FB6"/>
    <w:rsid w:val="00267FC8"/>
    <w:rsid w:val="002707A8"/>
    <w:rsid w:val="00270D4F"/>
    <w:rsid w:val="00271A3E"/>
    <w:rsid w:val="00272E69"/>
    <w:rsid w:val="00272E73"/>
    <w:rsid w:val="00273AF8"/>
    <w:rsid w:val="00273D31"/>
    <w:rsid w:val="0027499D"/>
    <w:rsid w:val="00274EB6"/>
    <w:rsid w:val="002756C1"/>
    <w:rsid w:val="00275FD2"/>
    <w:rsid w:val="002775B3"/>
    <w:rsid w:val="0028020F"/>
    <w:rsid w:val="002804F9"/>
    <w:rsid w:val="00280862"/>
    <w:rsid w:val="00281104"/>
    <w:rsid w:val="00281F13"/>
    <w:rsid w:val="00281FE1"/>
    <w:rsid w:val="00282E1C"/>
    <w:rsid w:val="00283A12"/>
    <w:rsid w:val="00284AA4"/>
    <w:rsid w:val="00285692"/>
    <w:rsid w:val="00285E0B"/>
    <w:rsid w:val="00286417"/>
    <w:rsid w:val="0028786F"/>
    <w:rsid w:val="00287A12"/>
    <w:rsid w:val="00287B41"/>
    <w:rsid w:val="002902D9"/>
    <w:rsid w:val="002934C0"/>
    <w:rsid w:val="002943A4"/>
    <w:rsid w:val="00294B58"/>
    <w:rsid w:val="00294F9C"/>
    <w:rsid w:val="002959FB"/>
    <w:rsid w:val="00295FEC"/>
    <w:rsid w:val="0029673F"/>
    <w:rsid w:val="00297047"/>
    <w:rsid w:val="002970BF"/>
    <w:rsid w:val="00297693"/>
    <w:rsid w:val="002A05F3"/>
    <w:rsid w:val="002A062F"/>
    <w:rsid w:val="002A2F3C"/>
    <w:rsid w:val="002A38D0"/>
    <w:rsid w:val="002A3C41"/>
    <w:rsid w:val="002A6F90"/>
    <w:rsid w:val="002A7929"/>
    <w:rsid w:val="002B18F3"/>
    <w:rsid w:val="002B1D85"/>
    <w:rsid w:val="002B211D"/>
    <w:rsid w:val="002B21E7"/>
    <w:rsid w:val="002B2ABA"/>
    <w:rsid w:val="002B38AB"/>
    <w:rsid w:val="002B46CE"/>
    <w:rsid w:val="002B46FF"/>
    <w:rsid w:val="002B535E"/>
    <w:rsid w:val="002B5C1D"/>
    <w:rsid w:val="002B5DAE"/>
    <w:rsid w:val="002B6238"/>
    <w:rsid w:val="002C05B8"/>
    <w:rsid w:val="002C06A7"/>
    <w:rsid w:val="002C071F"/>
    <w:rsid w:val="002C0D31"/>
    <w:rsid w:val="002C12F3"/>
    <w:rsid w:val="002C17E8"/>
    <w:rsid w:val="002C2E2C"/>
    <w:rsid w:val="002C3289"/>
    <w:rsid w:val="002C3B3A"/>
    <w:rsid w:val="002C42F2"/>
    <w:rsid w:val="002C58C6"/>
    <w:rsid w:val="002C5CD6"/>
    <w:rsid w:val="002C5DD9"/>
    <w:rsid w:val="002C61F2"/>
    <w:rsid w:val="002C6CD3"/>
    <w:rsid w:val="002C6F50"/>
    <w:rsid w:val="002C7BE7"/>
    <w:rsid w:val="002D0CC3"/>
    <w:rsid w:val="002D2752"/>
    <w:rsid w:val="002D4952"/>
    <w:rsid w:val="002D65B5"/>
    <w:rsid w:val="002D772A"/>
    <w:rsid w:val="002D7A5D"/>
    <w:rsid w:val="002D7DAF"/>
    <w:rsid w:val="002E0162"/>
    <w:rsid w:val="002E199D"/>
    <w:rsid w:val="002E1B45"/>
    <w:rsid w:val="002E2018"/>
    <w:rsid w:val="002E2A73"/>
    <w:rsid w:val="002E4026"/>
    <w:rsid w:val="002E4AA9"/>
    <w:rsid w:val="002E4E29"/>
    <w:rsid w:val="002E54CA"/>
    <w:rsid w:val="002E6D01"/>
    <w:rsid w:val="002E6D0D"/>
    <w:rsid w:val="002E6FB7"/>
    <w:rsid w:val="002E7D6C"/>
    <w:rsid w:val="002F02AB"/>
    <w:rsid w:val="002F072A"/>
    <w:rsid w:val="002F0809"/>
    <w:rsid w:val="002F0C12"/>
    <w:rsid w:val="002F1856"/>
    <w:rsid w:val="002F2031"/>
    <w:rsid w:val="002F20A9"/>
    <w:rsid w:val="002F400D"/>
    <w:rsid w:val="002F4B59"/>
    <w:rsid w:val="002F4F84"/>
    <w:rsid w:val="002F5879"/>
    <w:rsid w:val="002F6F4E"/>
    <w:rsid w:val="002F7117"/>
    <w:rsid w:val="002F7A8F"/>
    <w:rsid w:val="002F7F76"/>
    <w:rsid w:val="0030069C"/>
    <w:rsid w:val="00301198"/>
    <w:rsid w:val="00301264"/>
    <w:rsid w:val="0030127B"/>
    <w:rsid w:val="00301754"/>
    <w:rsid w:val="00302B99"/>
    <w:rsid w:val="003032C4"/>
    <w:rsid w:val="003034B2"/>
    <w:rsid w:val="00304052"/>
    <w:rsid w:val="003048BC"/>
    <w:rsid w:val="00310B0A"/>
    <w:rsid w:val="003115E7"/>
    <w:rsid w:val="0031175D"/>
    <w:rsid w:val="00312459"/>
    <w:rsid w:val="003142A3"/>
    <w:rsid w:val="0031486D"/>
    <w:rsid w:val="003153C7"/>
    <w:rsid w:val="00316798"/>
    <w:rsid w:val="00317BA6"/>
    <w:rsid w:val="00320F27"/>
    <w:rsid w:val="0032155D"/>
    <w:rsid w:val="00322777"/>
    <w:rsid w:val="00322DBA"/>
    <w:rsid w:val="00322E01"/>
    <w:rsid w:val="00324A88"/>
    <w:rsid w:val="00324F09"/>
    <w:rsid w:val="00325BE6"/>
    <w:rsid w:val="00326049"/>
    <w:rsid w:val="003264F1"/>
    <w:rsid w:val="00327CA6"/>
    <w:rsid w:val="00331F83"/>
    <w:rsid w:val="003338BB"/>
    <w:rsid w:val="00333D73"/>
    <w:rsid w:val="0033439A"/>
    <w:rsid w:val="003349DF"/>
    <w:rsid w:val="00335D2E"/>
    <w:rsid w:val="003363D1"/>
    <w:rsid w:val="0034141F"/>
    <w:rsid w:val="00343AE0"/>
    <w:rsid w:val="00345264"/>
    <w:rsid w:val="003463B5"/>
    <w:rsid w:val="00346876"/>
    <w:rsid w:val="00346DD3"/>
    <w:rsid w:val="00347802"/>
    <w:rsid w:val="0034785B"/>
    <w:rsid w:val="00350523"/>
    <w:rsid w:val="00350918"/>
    <w:rsid w:val="00352847"/>
    <w:rsid w:val="00352CA6"/>
    <w:rsid w:val="00353003"/>
    <w:rsid w:val="00353190"/>
    <w:rsid w:val="00353E52"/>
    <w:rsid w:val="003542DA"/>
    <w:rsid w:val="00355186"/>
    <w:rsid w:val="00355408"/>
    <w:rsid w:val="0035604B"/>
    <w:rsid w:val="00356277"/>
    <w:rsid w:val="003607F8"/>
    <w:rsid w:val="00360CD2"/>
    <w:rsid w:val="00360CF4"/>
    <w:rsid w:val="003613BE"/>
    <w:rsid w:val="003619B5"/>
    <w:rsid w:val="00361BC6"/>
    <w:rsid w:val="00361C57"/>
    <w:rsid w:val="003627A3"/>
    <w:rsid w:val="00363BB4"/>
    <w:rsid w:val="00363E30"/>
    <w:rsid w:val="00364C69"/>
    <w:rsid w:val="00364E24"/>
    <w:rsid w:val="003655BA"/>
    <w:rsid w:val="003655E3"/>
    <w:rsid w:val="003663B9"/>
    <w:rsid w:val="00367039"/>
    <w:rsid w:val="0036751D"/>
    <w:rsid w:val="00367599"/>
    <w:rsid w:val="0036777B"/>
    <w:rsid w:val="00367B09"/>
    <w:rsid w:val="003709FD"/>
    <w:rsid w:val="003711B4"/>
    <w:rsid w:val="0037151E"/>
    <w:rsid w:val="00371C7E"/>
    <w:rsid w:val="00372C13"/>
    <w:rsid w:val="00372FE8"/>
    <w:rsid w:val="00374E1D"/>
    <w:rsid w:val="003757F0"/>
    <w:rsid w:val="00375AFF"/>
    <w:rsid w:val="00375C1A"/>
    <w:rsid w:val="0037795D"/>
    <w:rsid w:val="0038035D"/>
    <w:rsid w:val="00380A07"/>
    <w:rsid w:val="00380E74"/>
    <w:rsid w:val="00383A59"/>
    <w:rsid w:val="00383F2D"/>
    <w:rsid w:val="00384D8F"/>
    <w:rsid w:val="00385ED7"/>
    <w:rsid w:val="00386415"/>
    <w:rsid w:val="0038795A"/>
    <w:rsid w:val="00391008"/>
    <w:rsid w:val="003911BC"/>
    <w:rsid w:val="00391234"/>
    <w:rsid w:val="00391898"/>
    <w:rsid w:val="00391B9A"/>
    <w:rsid w:val="00392EA7"/>
    <w:rsid w:val="00393992"/>
    <w:rsid w:val="00393E52"/>
    <w:rsid w:val="003948EF"/>
    <w:rsid w:val="00395363"/>
    <w:rsid w:val="00395453"/>
    <w:rsid w:val="003960DE"/>
    <w:rsid w:val="00396CFF"/>
    <w:rsid w:val="003970D5"/>
    <w:rsid w:val="00397FCF"/>
    <w:rsid w:val="003A02E5"/>
    <w:rsid w:val="003A0A73"/>
    <w:rsid w:val="003A0E66"/>
    <w:rsid w:val="003A103B"/>
    <w:rsid w:val="003A11FD"/>
    <w:rsid w:val="003A2A7C"/>
    <w:rsid w:val="003A3746"/>
    <w:rsid w:val="003A376F"/>
    <w:rsid w:val="003A3BC8"/>
    <w:rsid w:val="003A3F7B"/>
    <w:rsid w:val="003A5197"/>
    <w:rsid w:val="003A69B6"/>
    <w:rsid w:val="003A6AB2"/>
    <w:rsid w:val="003A6CC4"/>
    <w:rsid w:val="003B00A0"/>
    <w:rsid w:val="003B020E"/>
    <w:rsid w:val="003B0309"/>
    <w:rsid w:val="003B2430"/>
    <w:rsid w:val="003B2E77"/>
    <w:rsid w:val="003B2F4F"/>
    <w:rsid w:val="003B3C85"/>
    <w:rsid w:val="003B46CB"/>
    <w:rsid w:val="003B59D6"/>
    <w:rsid w:val="003B5B9C"/>
    <w:rsid w:val="003B7948"/>
    <w:rsid w:val="003C02B3"/>
    <w:rsid w:val="003C241E"/>
    <w:rsid w:val="003C599D"/>
    <w:rsid w:val="003C7614"/>
    <w:rsid w:val="003C782C"/>
    <w:rsid w:val="003D0325"/>
    <w:rsid w:val="003D0980"/>
    <w:rsid w:val="003D0FC1"/>
    <w:rsid w:val="003D2792"/>
    <w:rsid w:val="003D3280"/>
    <w:rsid w:val="003D334E"/>
    <w:rsid w:val="003D4052"/>
    <w:rsid w:val="003D45D5"/>
    <w:rsid w:val="003D50B1"/>
    <w:rsid w:val="003D5774"/>
    <w:rsid w:val="003D5A94"/>
    <w:rsid w:val="003D5E36"/>
    <w:rsid w:val="003D6607"/>
    <w:rsid w:val="003D6A51"/>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DFC"/>
    <w:rsid w:val="003F1EA3"/>
    <w:rsid w:val="003F23FA"/>
    <w:rsid w:val="003F258A"/>
    <w:rsid w:val="003F3648"/>
    <w:rsid w:val="003F3F06"/>
    <w:rsid w:val="003F3F5A"/>
    <w:rsid w:val="003F458E"/>
    <w:rsid w:val="003F461C"/>
    <w:rsid w:val="003F6BB9"/>
    <w:rsid w:val="003F71B0"/>
    <w:rsid w:val="00400D85"/>
    <w:rsid w:val="0040134B"/>
    <w:rsid w:val="00401A9B"/>
    <w:rsid w:val="00401FA0"/>
    <w:rsid w:val="004021BE"/>
    <w:rsid w:val="00402434"/>
    <w:rsid w:val="00402449"/>
    <w:rsid w:val="00402916"/>
    <w:rsid w:val="00403125"/>
    <w:rsid w:val="004036D4"/>
    <w:rsid w:val="00403F19"/>
    <w:rsid w:val="00403FCF"/>
    <w:rsid w:val="00404019"/>
    <w:rsid w:val="00404271"/>
    <w:rsid w:val="00405227"/>
    <w:rsid w:val="00405614"/>
    <w:rsid w:val="0040569C"/>
    <w:rsid w:val="00405FD3"/>
    <w:rsid w:val="004070C5"/>
    <w:rsid w:val="0041008F"/>
    <w:rsid w:val="00410791"/>
    <w:rsid w:val="00410878"/>
    <w:rsid w:val="004109B3"/>
    <w:rsid w:val="00411603"/>
    <w:rsid w:val="0041176D"/>
    <w:rsid w:val="00412209"/>
    <w:rsid w:val="00412C1D"/>
    <w:rsid w:val="0041308C"/>
    <w:rsid w:val="00413556"/>
    <w:rsid w:val="00413AFE"/>
    <w:rsid w:val="00413F2E"/>
    <w:rsid w:val="004150A9"/>
    <w:rsid w:val="00415A21"/>
    <w:rsid w:val="00415F00"/>
    <w:rsid w:val="004160FB"/>
    <w:rsid w:val="00416931"/>
    <w:rsid w:val="00416A0A"/>
    <w:rsid w:val="00416C0A"/>
    <w:rsid w:val="00417940"/>
    <w:rsid w:val="0042266B"/>
    <w:rsid w:val="00422E07"/>
    <w:rsid w:val="00422FC5"/>
    <w:rsid w:val="00423BDB"/>
    <w:rsid w:val="00423F1D"/>
    <w:rsid w:val="00423F36"/>
    <w:rsid w:val="0042449E"/>
    <w:rsid w:val="00424A6B"/>
    <w:rsid w:val="00425707"/>
    <w:rsid w:val="004268FC"/>
    <w:rsid w:val="004270E3"/>
    <w:rsid w:val="0043031B"/>
    <w:rsid w:val="004315A3"/>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29F2"/>
    <w:rsid w:val="0045374B"/>
    <w:rsid w:val="00453A49"/>
    <w:rsid w:val="00453C00"/>
    <w:rsid w:val="00453D72"/>
    <w:rsid w:val="0045410E"/>
    <w:rsid w:val="00454B8E"/>
    <w:rsid w:val="00455110"/>
    <w:rsid w:val="004565EE"/>
    <w:rsid w:val="00456E90"/>
    <w:rsid w:val="00456FCB"/>
    <w:rsid w:val="00457E60"/>
    <w:rsid w:val="004603EE"/>
    <w:rsid w:val="00460468"/>
    <w:rsid w:val="00461521"/>
    <w:rsid w:val="0046254E"/>
    <w:rsid w:val="0046289C"/>
    <w:rsid w:val="00463CA4"/>
    <w:rsid w:val="00465649"/>
    <w:rsid w:val="00465AD0"/>
    <w:rsid w:val="00465F17"/>
    <w:rsid w:val="00466150"/>
    <w:rsid w:val="0046723A"/>
    <w:rsid w:val="00470732"/>
    <w:rsid w:val="00470CA4"/>
    <w:rsid w:val="00472142"/>
    <w:rsid w:val="004733BC"/>
    <w:rsid w:val="004745FD"/>
    <w:rsid w:val="00475433"/>
    <w:rsid w:val="00475868"/>
    <w:rsid w:val="00475F4F"/>
    <w:rsid w:val="004774B4"/>
    <w:rsid w:val="00481CD8"/>
    <w:rsid w:val="004821D9"/>
    <w:rsid w:val="0048268B"/>
    <w:rsid w:val="00482955"/>
    <w:rsid w:val="00482DD7"/>
    <w:rsid w:val="00482F42"/>
    <w:rsid w:val="00483322"/>
    <w:rsid w:val="00483E3C"/>
    <w:rsid w:val="00484080"/>
    <w:rsid w:val="00485470"/>
    <w:rsid w:val="004862C2"/>
    <w:rsid w:val="0048675E"/>
    <w:rsid w:val="00491877"/>
    <w:rsid w:val="004935EA"/>
    <w:rsid w:val="00494686"/>
    <w:rsid w:val="0049476B"/>
    <w:rsid w:val="00497F75"/>
    <w:rsid w:val="004A11B0"/>
    <w:rsid w:val="004A134D"/>
    <w:rsid w:val="004A1D6F"/>
    <w:rsid w:val="004A28DB"/>
    <w:rsid w:val="004A36EC"/>
    <w:rsid w:val="004A3812"/>
    <w:rsid w:val="004A4199"/>
    <w:rsid w:val="004A4BB5"/>
    <w:rsid w:val="004A4BCC"/>
    <w:rsid w:val="004A57A6"/>
    <w:rsid w:val="004A5951"/>
    <w:rsid w:val="004A5BEF"/>
    <w:rsid w:val="004B08B3"/>
    <w:rsid w:val="004B28C5"/>
    <w:rsid w:val="004B28FE"/>
    <w:rsid w:val="004B3A9A"/>
    <w:rsid w:val="004B50B5"/>
    <w:rsid w:val="004B58AE"/>
    <w:rsid w:val="004B7262"/>
    <w:rsid w:val="004B7CB0"/>
    <w:rsid w:val="004B7F5D"/>
    <w:rsid w:val="004C025E"/>
    <w:rsid w:val="004C04D2"/>
    <w:rsid w:val="004C1895"/>
    <w:rsid w:val="004C2A9C"/>
    <w:rsid w:val="004C4ECC"/>
    <w:rsid w:val="004C531F"/>
    <w:rsid w:val="004C6763"/>
    <w:rsid w:val="004C6ACF"/>
    <w:rsid w:val="004C738E"/>
    <w:rsid w:val="004D0285"/>
    <w:rsid w:val="004D0CAD"/>
    <w:rsid w:val="004D1BFA"/>
    <w:rsid w:val="004D1D31"/>
    <w:rsid w:val="004D1D8B"/>
    <w:rsid w:val="004D3993"/>
    <w:rsid w:val="004D3B85"/>
    <w:rsid w:val="004D4A64"/>
    <w:rsid w:val="004D4C81"/>
    <w:rsid w:val="004D55FB"/>
    <w:rsid w:val="004D63EC"/>
    <w:rsid w:val="004D64F8"/>
    <w:rsid w:val="004D6700"/>
    <w:rsid w:val="004D79AD"/>
    <w:rsid w:val="004E1409"/>
    <w:rsid w:val="004E144D"/>
    <w:rsid w:val="004E21C2"/>
    <w:rsid w:val="004E233D"/>
    <w:rsid w:val="004E3218"/>
    <w:rsid w:val="004E37E1"/>
    <w:rsid w:val="004E4A9B"/>
    <w:rsid w:val="004E4DCD"/>
    <w:rsid w:val="004E4ECA"/>
    <w:rsid w:val="004E59B7"/>
    <w:rsid w:val="004E5C05"/>
    <w:rsid w:val="004E5D4F"/>
    <w:rsid w:val="004E7315"/>
    <w:rsid w:val="004F0B8C"/>
    <w:rsid w:val="004F0BA0"/>
    <w:rsid w:val="004F0C9A"/>
    <w:rsid w:val="004F1C34"/>
    <w:rsid w:val="004F277A"/>
    <w:rsid w:val="004F2802"/>
    <w:rsid w:val="004F342C"/>
    <w:rsid w:val="004F3D4A"/>
    <w:rsid w:val="0050023D"/>
    <w:rsid w:val="005008DD"/>
    <w:rsid w:val="00500DFD"/>
    <w:rsid w:val="00501824"/>
    <w:rsid w:val="00501FF2"/>
    <w:rsid w:val="005021FA"/>
    <w:rsid w:val="0050224E"/>
    <w:rsid w:val="0050232B"/>
    <w:rsid w:val="0050290A"/>
    <w:rsid w:val="00502C7A"/>
    <w:rsid w:val="0050338E"/>
    <w:rsid w:val="00504A44"/>
    <w:rsid w:val="00504A5E"/>
    <w:rsid w:val="00504E72"/>
    <w:rsid w:val="00505A3D"/>
    <w:rsid w:val="00505AD8"/>
    <w:rsid w:val="00506D4F"/>
    <w:rsid w:val="00507B36"/>
    <w:rsid w:val="00510668"/>
    <w:rsid w:val="005108F7"/>
    <w:rsid w:val="00512FC2"/>
    <w:rsid w:val="00514BDB"/>
    <w:rsid w:val="00514D5C"/>
    <w:rsid w:val="005150BE"/>
    <w:rsid w:val="005150F3"/>
    <w:rsid w:val="00515163"/>
    <w:rsid w:val="005157E0"/>
    <w:rsid w:val="00515C05"/>
    <w:rsid w:val="005177DB"/>
    <w:rsid w:val="00517888"/>
    <w:rsid w:val="00520451"/>
    <w:rsid w:val="0052136C"/>
    <w:rsid w:val="0052177F"/>
    <w:rsid w:val="00522339"/>
    <w:rsid w:val="00522B82"/>
    <w:rsid w:val="00524196"/>
    <w:rsid w:val="00527713"/>
    <w:rsid w:val="005277A1"/>
    <w:rsid w:val="00527F42"/>
    <w:rsid w:val="005304F4"/>
    <w:rsid w:val="00530A37"/>
    <w:rsid w:val="00530D6B"/>
    <w:rsid w:val="00531F30"/>
    <w:rsid w:val="00532701"/>
    <w:rsid w:val="00533891"/>
    <w:rsid w:val="005348AA"/>
    <w:rsid w:val="00535204"/>
    <w:rsid w:val="00535C60"/>
    <w:rsid w:val="00535FA6"/>
    <w:rsid w:val="00536771"/>
    <w:rsid w:val="00536988"/>
    <w:rsid w:val="00536E09"/>
    <w:rsid w:val="005372E9"/>
    <w:rsid w:val="0053753C"/>
    <w:rsid w:val="00537640"/>
    <w:rsid w:val="005408D6"/>
    <w:rsid w:val="00541623"/>
    <w:rsid w:val="00541980"/>
    <w:rsid w:val="00541BDE"/>
    <w:rsid w:val="00541E59"/>
    <w:rsid w:val="00542EEA"/>
    <w:rsid w:val="005436F5"/>
    <w:rsid w:val="00543E55"/>
    <w:rsid w:val="00543F19"/>
    <w:rsid w:val="005446D6"/>
    <w:rsid w:val="0054498A"/>
    <w:rsid w:val="00545ABE"/>
    <w:rsid w:val="0054623D"/>
    <w:rsid w:val="00546BAF"/>
    <w:rsid w:val="00546BB4"/>
    <w:rsid w:val="00550945"/>
    <w:rsid w:val="0055150E"/>
    <w:rsid w:val="00552EDB"/>
    <w:rsid w:val="0055392F"/>
    <w:rsid w:val="005545A7"/>
    <w:rsid w:val="00554C55"/>
    <w:rsid w:val="00555F6C"/>
    <w:rsid w:val="00556068"/>
    <w:rsid w:val="00557F99"/>
    <w:rsid w:val="00561203"/>
    <w:rsid w:val="00561209"/>
    <w:rsid w:val="005612D1"/>
    <w:rsid w:val="00561784"/>
    <w:rsid w:val="00561E3D"/>
    <w:rsid w:val="0056459E"/>
    <w:rsid w:val="005648E9"/>
    <w:rsid w:val="005654A6"/>
    <w:rsid w:val="005657E5"/>
    <w:rsid w:val="00566A66"/>
    <w:rsid w:val="00567317"/>
    <w:rsid w:val="00572A2D"/>
    <w:rsid w:val="00573C90"/>
    <w:rsid w:val="005744D5"/>
    <w:rsid w:val="005746B5"/>
    <w:rsid w:val="00574A05"/>
    <w:rsid w:val="0057683F"/>
    <w:rsid w:val="00576F70"/>
    <w:rsid w:val="00577AA5"/>
    <w:rsid w:val="00577C3B"/>
    <w:rsid w:val="00580C0D"/>
    <w:rsid w:val="005811B5"/>
    <w:rsid w:val="00581C35"/>
    <w:rsid w:val="00582750"/>
    <w:rsid w:val="005827C3"/>
    <w:rsid w:val="00582896"/>
    <w:rsid w:val="00582D40"/>
    <w:rsid w:val="00582EAC"/>
    <w:rsid w:val="00583173"/>
    <w:rsid w:val="00585FEA"/>
    <w:rsid w:val="005860AC"/>
    <w:rsid w:val="00586293"/>
    <w:rsid w:val="0058659A"/>
    <w:rsid w:val="0058693C"/>
    <w:rsid w:val="00591AC5"/>
    <w:rsid w:val="005932C8"/>
    <w:rsid w:val="00593984"/>
    <w:rsid w:val="0059430C"/>
    <w:rsid w:val="005943CF"/>
    <w:rsid w:val="0059479F"/>
    <w:rsid w:val="0059515A"/>
    <w:rsid w:val="00595C4B"/>
    <w:rsid w:val="005976E8"/>
    <w:rsid w:val="0059773D"/>
    <w:rsid w:val="005A18C9"/>
    <w:rsid w:val="005A1980"/>
    <w:rsid w:val="005A1A60"/>
    <w:rsid w:val="005A26B4"/>
    <w:rsid w:val="005A29F2"/>
    <w:rsid w:val="005A5112"/>
    <w:rsid w:val="005A5CCE"/>
    <w:rsid w:val="005A69A2"/>
    <w:rsid w:val="005A69E3"/>
    <w:rsid w:val="005B0114"/>
    <w:rsid w:val="005B02B2"/>
    <w:rsid w:val="005B0C3E"/>
    <w:rsid w:val="005B278B"/>
    <w:rsid w:val="005B2BD0"/>
    <w:rsid w:val="005B39D5"/>
    <w:rsid w:val="005B3FB9"/>
    <w:rsid w:val="005B49B5"/>
    <w:rsid w:val="005B605D"/>
    <w:rsid w:val="005B6969"/>
    <w:rsid w:val="005C04A8"/>
    <w:rsid w:val="005C0AC3"/>
    <w:rsid w:val="005C1260"/>
    <w:rsid w:val="005C1CE7"/>
    <w:rsid w:val="005C1D51"/>
    <w:rsid w:val="005C2F29"/>
    <w:rsid w:val="005C4277"/>
    <w:rsid w:val="005C5B01"/>
    <w:rsid w:val="005C5C0D"/>
    <w:rsid w:val="005C63A7"/>
    <w:rsid w:val="005C6DF0"/>
    <w:rsid w:val="005C7997"/>
    <w:rsid w:val="005C7B32"/>
    <w:rsid w:val="005C7D5D"/>
    <w:rsid w:val="005D014E"/>
    <w:rsid w:val="005D1751"/>
    <w:rsid w:val="005D2A0C"/>
    <w:rsid w:val="005D369B"/>
    <w:rsid w:val="005D48A6"/>
    <w:rsid w:val="005D6828"/>
    <w:rsid w:val="005D76D7"/>
    <w:rsid w:val="005D7B6A"/>
    <w:rsid w:val="005E0258"/>
    <w:rsid w:val="005E0279"/>
    <w:rsid w:val="005E05FD"/>
    <w:rsid w:val="005E1AB9"/>
    <w:rsid w:val="005E2426"/>
    <w:rsid w:val="005E25F1"/>
    <w:rsid w:val="005E28BC"/>
    <w:rsid w:val="005E2989"/>
    <w:rsid w:val="005E449C"/>
    <w:rsid w:val="005E4948"/>
    <w:rsid w:val="005E4B3C"/>
    <w:rsid w:val="005E4EE6"/>
    <w:rsid w:val="005E562A"/>
    <w:rsid w:val="005E6DAE"/>
    <w:rsid w:val="005E7A4A"/>
    <w:rsid w:val="005F08C9"/>
    <w:rsid w:val="005F18D8"/>
    <w:rsid w:val="005F209C"/>
    <w:rsid w:val="005F23C8"/>
    <w:rsid w:val="005F302E"/>
    <w:rsid w:val="005F33AF"/>
    <w:rsid w:val="005F3633"/>
    <w:rsid w:val="005F5128"/>
    <w:rsid w:val="005F57CF"/>
    <w:rsid w:val="005F59D9"/>
    <w:rsid w:val="005F698B"/>
    <w:rsid w:val="005F76E9"/>
    <w:rsid w:val="00601CC9"/>
    <w:rsid w:val="006026BC"/>
    <w:rsid w:val="00603529"/>
    <w:rsid w:val="00603FD0"/>
    <w:rsid w:val="00605104"/>
    <w:rsid w:val="00606EAB"/>
    <w:rsid w:val="006072D2"/>
    <w:rsid w:val="00610B79"/>
    <w:rsid w:val="00611920"/>
    <w:rsid w:val="00611B09"/>
    <w:rsid w:val="00612389"/>
    <w:rsid w:val="00612490"/>
    <w:rsid w:val="00612D1B"/>
    <w:rsid w:val="00613159"/>
    <w:rsid w:val="006137C8"/>
    <w:rsid w:val="00613CCC"/>
    <w:rsid w:val="006144B9"/>
    <w:rsid w:val="00614833"/>
    <w:rsid w:val="00615D97"/>
    <w:rsid w:val="00616B27"/>
    <w:rsid w:val="00616C77"/>
    <w:rsid w:val="00617E84"/>
    <w:rsid w:val="006200B3"/>
    <w:rsid w:val="00620330"/>
    <w:rsid w:val="006216B3"/>
    <w:rsid w:val="00621EDE"/>
    <w:rsid w:val="006224D6"/>
    <w:rsid w:val="0062258D"/>
    <w:rsid w:val="00622F0C"/>
    <w:rsid w:val="0062349B"/>
    <w:rsid w:val="006238AD"/>
    <w:rsid w:val="00623FAF"/>
    <w:rsid w:val="00624FCE"/>
    <w:rsid w:val="00625BE5"/>
    <w:rsid w:val="006278F1"/>
    <w:rsid w:val="00631719"/>
    <w:rsid w:val="00632E8B"/>
    <w:rsid w:val="00632F1F"/>
    <w:rsid w:val="00635AB9"/>
    <w:rsid w:val="00636B44"/>
    <w:rsid w:val="00640010"/>
    <w:rsid w:val="0064130B"/>
    <w:rsid w:val="0064146B"/>
    <w:rsid w:val="00642055"/>
    <w:rsid w:val="006428DA"/>
    <w:rsid w:val="00643BB7"/>
    <w:rsid w:val="006441F6"/>
    <w:rsid w:val="00644664"/>
    <w:rsid w:val="00644B01"/>
    <w:rsid w:val="00646281"/>
    <w:rsid w:val="006462C1"/>
    <w:rsid w:val="00650CE1"/>
    <w:rsid w:val="00651D13"/>
    <w:rsid w:val="0065339E"/>
    <w:rsid w:val="0065395C"/>
    <w:rsid w:val="006542BF"/>
    <w:rsid w:val="006613A4"/>
    <w:rsid w:val="00661EDA"/>
    <w:rsid w:val="0066251F"/>
    <w:rsid w:val="00665688"/>
    <w:rsid w:val="00666995"/>
    <w:rsid w:val="00666B04"/>
    <w:rsid w:val="0066757F"/>
    <w:rsid w:val="00667F38"/>
    <w:rsid w:val="006701F5"/>
    <w:rsid w:val="006707A8"/>
    <w:rsid w:val="00670D34"/>
    <w:rsid w:val="00671D64"/>
    <w:rsid w:val="00672D14"/>
    <w:rsid w:val="00673CFE"/>
    <w:rsid w:val="00674CCA"/>
    <w:rsid w:val="00676FE9"/>
    <w:rsid w:val="006778AD"/>
    <w:rsid w:val="00677D16"/>
    <w:rsid w:val="006804C1"/>
    <w:rsid w:val="006810AB"/>
    <w:rsid w:val="0068264E"/>
    <w:rsid w:val="00682C36"/>
    <w:rsid w:val="00682F7D"/>
    <w:rsid w:val="006833A7"/>
    <w:rsid w:val="006839CA"/>
    <w:rsid w:val="00684304"/>
    <w:rsid w:val="00687720"/>
    <w:rsid w:val="00690B18"/>
    <w:rsid w:val="00691090"/>
    <w:rsid w:val="00691976"/>
    <w:rsid w:val="00692A94"/>
    <w:rsid w:val="00692CBA"/>
    <w:rsid w:val="006934FB"/>
    <w:rsid w:val="00693CB6"/>
    <w:rsid w:val="00693F2A"/>
    <w:rsid w:val="00694037"/>
    <w:rsid w:val="00696865"/>
    <w:rsid w:val="0069689F"/>
    <w:rsid w:val="0069690B"/>
    <w:rsid w:val="00696998"/>
    <w:rsid w:val="006974E6"/>
    <w:rsid w:val="006A2C65"/>
    <w:rsid w:val="006A39BC"/>
    <w:rsid w:val="006A3DDC"/>
    <w:rsid w:val="006A41EA"/>
    <w:rsid w:val="006A4B39"/>
    <w:rsid w:val="006A56E5"/>
    <w:rsid w:val="006A61BF"/>
    <w:rsid w:val="006A6DF0"/>
    <w:rsid w:val="006A770B"/>
    <w:rsid w:val="006A7D4D"/>
    <w:rsid w:val="006B02B8"/>
    <w:rsid w:val="006B043A"/>
    <w:rsid w:val="006B134E"/>
    <w:rsid w:val="006B2DED"/>
    <w:rsid w:val="006B3143"/>
    <w:rsid w:val="006B3669"/>
    <w:rsid w:val="006B3A95"/>
    <w:rsid w:val="006B4823"/>
    <w:rsid w:val="006B48E8"/>
    <w:rsid w:val="006B7C81"/>
    <w:rsid w:val="006C02F9"/>
    <w:rsid w:val="006C042F"/>
    <w:rsid w:val="006C0A54"/>
    <w:rsid w:val="006C1208"/>
    <w:rsid w:val="006C1AC2"/>
    <w:rsid w:val="006C2781"/>
    <w:rsid w:val="006C383E"/>
    <w:rsid w:val="006C3CC9"/>
    <w:rsid w:val="006C6520"/>
    <w:rsid w:val="006C6A6B"/>
    <w:rsid w:val="006C6C32"/>
    <w:rsid w:val="006C70F0"/>
    <w:rsid w:val="006C77E1"/>
    <w:rsid w:val="006C7993"/>
    <w:rsid w:val="006C7A84"/>
    <w:rsid w:val="006C7A98"/>
    <w:rsid w:val="006C7BE5"/>
    <w:rsid w:val="006D1207"/>
    <w:rsid w:val="006D2EFC"/>
    <w:rsid w:val="006D3AE5"/>
    <w:rsid w:val="006D3BEA"/>
    <w:rsid w:val="006D472F"/>
    <w:rsid w:val="006D5301"/>
    <w:rsid w:val="006D6005"/>
    <w:rsid w:val="006D6044"/>
    <w:rsid w:val="006D6B03"/>
    <w:rsid w:val="006E2754"/>
    <w:rsid w:val="006E3C16"/>
    <w:rsid w:val="006E4A64"/>
    <w:rsid w:val="006E4CC6"/>
    <w:rsid w:val="006E4EFF"/>
    <w:rsid w:val="006E64AD"/>
    <w:rsid w:val="006F0412"/>
    <w:rsid w:val="006F0544"/>
    <w:rsid w:val="006F079E"/>
    <w:rsid w:val="006F0AFF"/>
    <w:rsid w:val="006F0F99"/>
    <w:rsid w:val="006F2B6F"/>
    <w:rsid w:val="006F2BEF"/>
    <w:rsid w:val="006F2E66"/>
    <w:rsid w:val="006F383F"/>
    <w:rsid w:val="006F4480"/>
    <w:rsid w:val="006F4B97"/>
    <w:rsid w:val="006F4C4E"/>
    <w:rsid w:val="006F4C5E"/>
    <w:rsid w:val="006F4D8E"/>
    <w:rsid w:val="006F5DD0"/>
    <w:rsid w:val="006F66BD"/>
    <w:rsid w:val="006F6F9B"/>
    <w:rsid w:val="006F7205"/>
    <w:rsid w:val="007009DC"/>
    <w:rsid w:val="00704663"/>
    <w:rsid w:val="00705F89"/>
    <w:rsid w:val="00706808"/>
    <w:rsid w:val="00706881"/>
    <w:rsid w:val="00706C88"/>
    <w:rsid w:val="007077AE"/>
    <w:rsid w:val="00707D72"/>
    <w:rsid w:val="00710020"/>
    <w:rsid w:val="00711F58"/>
    <w:rsid w:val="00712A2B"/>
    <w:rsid w:val="00713AD7"/>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3F80"/>
    <w:rsid w:val="00734562"/>
    <w:rsid w:val="00734DB5"/>
    <w:rsid w:val="00735A00"/>
    <w:rsid w:val="007362CE"/>
    <w:rsid w:val="007375A8"/>
    <w:rsid w:val="00737642"/>
    <w:rsid w:val="007403DF"/>
    <w:rsid w:val="00740DC9"/>
    <w:rsid w:val="00740E53"/>
    <w:rsid w:val="007426A5"/>
    <w:rsid w:val="007445FE"/>
    <w:rsid w:val="00744FCE"/>
    <w:rsid w:val="00745B20"/>
    <w:rsid w:val="007476B3"/>
    <w:rsid w:val="007503E0"/>
    <w:rsid w:val="007518AE"/>
    <w:rsid w:val="00753537"/>
    <w:rsid w:val="0075376C"/>
    <w:rsid w:val="00754C4F"/>
    <w:rsid w:val="00756755"/>
    <w:rsid w:val="0076013E"/>
    <w:rsid w:val="0076063E"/>
    <w:rsid w:val="007617C9"/>
    <w:rsid w:val="00762063"/>
    <w:rsid w:val="00762143"/>
    <w:rsid w:val="00762A9C"/>
    <w:rsid w:val="00763692"/>
    <w:rsid w:val="00763E75"/>
    <w:rsid w:val="0076419C"/>
    <w:rsid w:val="0076702C"/>
    <w:rsid w:val="0076782A"/>
    <w:rsid w:val="00767C2D"/>
    <w:rsid w:val="0077042B"/>
    <w:rsid w:val="007712FD"/>
    <w:rsid w:val="00772104"/>
    <w:rsid w:val="0077254A"/>
    <w:rsid w:val="00772D92"/>
    <w:rsid w:val="00773BC3"/>
    <w:rsid w:val="00773C34"/>
    <w:rsid w:val="00775B4C"/>
    <w:rsid w:val="007809B4"/>
    <w:rsid w:val="00780ABB"/>
    <w:rsid w:val="0078168B"/>
    <w:rsid w:val="00781725"/>
    <w:rsid w:val="00782977"/>
    <w:rsid w:val="00782A5A"/>
    <w:rsid w:val="00783843"/>
    <w:rsid w:val="007838A4"/>
    <w:rsid w:val="00783A05"/>
    <w:rsid w:val="007842C4"/>
    <w:rsid w:val="0078436F"/>
    <w:rsid w:val="00784D94"/>
    <w:rsid w:val="007851C9"/>
    <w:rsid w:val="007858DE"/>
    <w:rsid w:val="00785BEA"/>
    <w:rsid w:val="00785C73"/>
    <w:rsid w:val="00785E5B"/>
    <w:rsid w:val="00786811"/>
    <w:rsid w:val="00791C57"/>
    <w:rsid w:val="00791E6F"/>
    <w:rsid w:val="00792449"/>
    <w:rsid w:val="007927A3"/>
    <w:rsid w:val="0079316E"/>
    <w:rsid w:val="00793959"/>
    <w:rsid w:val="00793ADF"/>
    <w:rsid w:val="00793C7A"/>
    <w:rsid w:val="00793E19"/>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0D3"/>
    <w:rsid w:val="007A42A5"/>
    <w:rsid w:val="007A592F"/>
    <w:rsid w:val="007A6135"/>
    <w:rsid w:val="007A6D93"/>
    <w:rsid w:val="007A70F7"/>
    <w:rsid w:val="007A780E"/>
    <w:rsid w:val="007A7CEC"/>
    <w:rsid w:val="007A7F3A"/>
    <w:rsid w:val="007A7FC0"/>
    <w:rsid w:val="007B085A"/>
    <w:rsid w:val="007B0C7D"/>
    <w:rsid w:val="007B1640"/>
    <w:rsid w:val="007B1BC7"/>
    <w:rsid w:val="007B1D42"/>
    <w:rsid w:val="007B1F16"/>
    <w:rsid w:val="007B2021"/>
    <w:rsid w:val="007B2ECC"/>
    <w:rsid w:val="007B3378"/>
    <w:rsid w:val="007B5FD9"/>
    <w:rsid w:val="007B6179"/>
    <w:rsid w:val="007B63AA"/>
    <w:rsid w:val="007B6816"/>
    <w:rsid w:val="007B7ED9"/>
    <w:rsid w:val="007C1086"/>
    <w:rsid w:val="007C128B"/>
    <w:rsid w:val="007C2972"/>
    <w:rsid w:val="007C3DDB"/>
    <w:rsid w:val="007C4A64"/>
    <w:rsid w:val="007C5331"/>
    <w:rsid w:val="007C5E11"/>
    <w:rsid w:val="007C62AE"/>
    <w:rsid w:val="007C71BB"/>
    <w:rsid w:val="007C75CA"/>
    <w:rsid w:val="007C79CE"/>
    <w:rsid w:val="007C7A53"/>
    <w:rsid w:val="007D1079"/>
    <w:rsid w:val="007D13D5"/>
    <w:rsid w:val="007D154A"/>
    <w:rsid w:val="007D3431"/>
    <w:rsid w:val="007D4832"/>
    <w:rsid w:val="007D4A0E"/>
    <w:rsid w:val="007D4E01"/>
    <w:rsid w:val="007D572B"/>
    <w:rsid w:val="007D6C3F"/>
    <w:rsid w:val="007E00BC"/>
    <w:rsid w:val="007E148C"/>
    <w:rsid w:val="007E177C"/>
    <w:rsid w:val="007E1E13"/>
    <w:rsid w:val="007E25E7"/>
    <w:rsid w:val="007E3F3B"/>
    <w:rsid w:val="007E49AA"/>
    <w:rsid w:val="007E4BF3"/>
    <w:rsid w:val="007E5287"/>
    <w:rsid w:val="007E605A"/>
    <w:rsid w:val="007E69CC"/>
    <w:rsid w:val="007E6C34"/>
    <w:rsid w:val="007E6FB0"/>
    <w:rsid w:val="007F0D82"/>
    <w:rsid w:val="007F0DCB"/>
    <w:rsid w:val="007F1E68"/>
    <w:rsid w:val="007F20F1"/>
    <w:rsid w:val="007F2AC2"/>
    <w:rsid w:val="007F373F"/>
    <w:rsid w:val="007F4E9D"/>
    <w:rsid w:val="007F4F95"/>
    <w:rsid w:val="007F536A"/>
    <w:rsid w:val="007F53F7"/>
    <w:rsid w:val="007F5DAF"/>
    <w:rsid w:val="007F65C3"/>
    <w:rsid w:val="007F76F3"/>
    <w:rsid w:val="007F79FA"/>
    <w:rsid w:val="007F7AE1"/>
    <w:rsid w:val="0080026A"/>
    <w:rsid w:val="00800E2F"/>
    <w:rsid w:val="0080132B"/>
    <w:rsid w:val="00801464"/>
    <w:rsid w:val="00802E9A"/>
    <w:rsid w:val="008031D9"/>
    <w:rsid w:val="00804551"/>
    <w:rsid w:val="00805B03"/>
    <w:rsid w:val="00807E74"/>
    <w:rsid w:val="008103FE"/>
    <w:rsid w:val="00811981"/>
    <w:rsid w:val="0081245E"/>
    <w:rsid w:val="00812CCD"/>
    <w:rsid w:val="008137FC"/>
    <w:rsid w:val="00814809"/>
    <w:rsid w:val="00816537"/>
    <w:rsid w:val="008204F4"/>
    <w:rsid w:val="00820D53"/>
    <w:rsid w:val="008218D6"/>
    <w:rsid w:val="00821AE8"/>
    <w:rsid w:val="0082247B"/>
    <w:rsid w:val="008224A6"/>
    <w:rsid w:val="00822C6A"/>
    <w:rsid w:val="008252D8"/>
    <w:rsid w:val="00825910"/>
    <w:rsid w:val="00825CE4"/>
    <w:rsid w:val="00826EE6"/>
    <w:rsid w:val="008272C2"/>
    <w:rsid w:val="008273A1"/>
    <w:rsid w:val="008274BB"/>
    <w:rsid w:val="00830B16"/>
    <w:rsid w:val="00830CDB"/>
    <w:rsid w:val="008314D2"/>
    <w:rsid w:val="008318AB"/>
    <w:rsid w:val="008334BF"/>
    <w:rsid w:val="008337F3"/>
    <w:rsid w:val="00833B95"/>
    <w:rsid w:val="00833F91"/>
    <w:rsid w:val="00834754"/>
    <w:rsid w:val="00834A3B"/>
    <w:rsid w:val="0083519A"/>
    <w:rsid w:val="0083534B"/>
    <w:rsid w:val="00835E1D"/>
    <w:rsid w:val="00837072"/>
    <w:rsid w:val="00837177"/>
    <w:rsid w:val="0083744C"/>
    <w:rsid w:val="00842C2E"/>
    <w:rsid w:val="00843760"/>
    <w:rsid w:val="008449F4"/>
    <w:rsid w:val="00844B8F"/>
    <w:rsid w:val="0084515B"/>
    <w:rsid w:val="0084731A"/>
    <w:rsid w:val="00850CEA"/>
    <w:rsid w:val="008512DA"/>
    <w:rsid w:val="00851E9D"/>
    <w:rsid w:val="00852CDD"/>
    <w:rsid w:val="0085303D"/>
    <w:rsid w:val="008537DD"/>
    <w:rsid w:val="00853AE3"/>
    <w:rsid w:val="00854794"/>
    <w:rsid w:val="00854869"/>
    <w:rsid w:val="008551E5"/>
    <w:rsid w:val="008552AA"/>
    <w:rsid w:val="008574EA"/>
    <w:rsid w:val="008575CB"/>
    <w:rsid w:val="00857668"/>
    <w:rsid w:val="0085794D"/>
    <w:rsid w:val="00860168"/>
    <w:rsid w:val="00860A51"/>
    <w:rsid w:val="0086196F"/>
    <w:rsid w:val="00861BEF"/>
    <w:rsid w:val="00861C25"/>
    <w:rsid w:val="00862AD6"/>
    <w:rsid w:val="0086377B"/>
    <w:rsid w:val="00864405"/>
    <w:rsid w:val="00865052"/>
    <w:rsid w:val="00865BCA"/>
    <w:rsid w:val="0086771E"/>
    <w:rsid w:val="00872977"/>
    <w:rsid w:val="00872C22"/>
    <w:rsid w:val="00872D9C"/>
    <w:rsid w:val="008735AA"/>
    <w:rsid w:val="008735C7"/>
    <w:rsid w:val="00873EFD"/>
    <w:rsid w:val="00875D07"/>
    <w:rsid w:val="00876A9E"/>
    <w:rsid w:val="00876CD9"/>
    <w:rsid w:val="0088010C"/>
    <w:rsid w:val="00880AA1"/>
    <w:rsid w:val="00880B08"/>
    <w:rsid w:val="0088108C"/>
    <w:rsid w:val="0088211C"/>
    <w:rsid w:val="0088283A"/>
    <w:rsid w:val="00882B11"/>
    <w:rsid w:val="00883EB3"/>
    <w:rsid w:val="00883FF9"/>
    <w:rsid w:val="00884656"/>
    <w:rsid w:val="0088596E"/>
    <w:rsid w:val="0088668F"/>
    <w:rsid w:val="008872E1"/>
    <w:rsid w:val="008879DA"/>
    <w:rsid w:val="008907FD"/>
    <w:rsid w:val="00890F18"/>
    <w:rsid w:val="008913D8"/>
    <w:rsid w:val="00892063"/>
    <w:rsid w:val="00893F00"/>
    <w:rsid w:val="008941FF"/>
    <w:rsid w:val="00897053"/>
    <w:rsid w:val="008A030C"/>
    <w:rsid w:val="008A05F7"/>
    <w:rsid w:val="008A08EC"/>
    <w:rsid w:val="008A0FD2"/>
    <w:rsid w:val="008A1C78"/>
    <w:rsid w:val="008A29D0"/>
    <w:rsid w:val="008A2BAC"/>
    <w:rsid w:val="008A3007"/>
    <w:rsid w:val="008A4928"/>
    <w:rsid w:val="008A4A5E"/>
    <w:rsid w:val="008A4BED"/>
    <w:rsid w:val="008A510C"/>
    <w:rsid w:val="008A59E9"/>
    <w:rsid w:val="008A61E9"/>
    <w:rsid w:val="008B0260"/>
    <w:rsid w:val="008B0FCB"/>
    <w:rsid w:val="008B15E3"/>
    <w:rsid w:val="008B162F"/>
    <w:rsid w:val="008B2EF7"/>
    <w:rsid w:val="008B483E"/>
    <w:rsid w:val="008B4C8B"/>
    <w:rsid w:val="008B5F00"/>
    <w:rsid w:val="008B60E9"/>
    <w:rsid w:val="008B66BA"/>
    <w:rsid w:val="008C188F"/>
    <w:rsid w:val="008C1FF7"/>
    <w:rsid w:val="008C32D5"/>
    <w:rsid w:val="008C362C"/>
    <w:rsid w:val="008C3743"/>
    <w:rsid w:val="008C381B"/>
    <w:rsid w:val="008C4329"/>
    <w:rsid w:val="008C4952"/>
    <w:rsid w:val="008C5B59"/>
    <w:rsid w:val="008C7A5F"/>
    <w:rsid w:val="008D0486"/>
    <w:rsid w:val="008D05CE"/>
    <w:rsid w:val="008D092C"/>
    <w:rsid w:val="008D170E"/>
    <w:rsid w:val="008D1B17"/>
    <w:rsid w:val="008D1DB6"/>
    <w:rsid w:val="008D2D20"/>
    <w:rsid w:val="008D336B"/>
    <w:rsid w:val="008D5668"/>
    <w:rsid w:val="008E0416"/>
    <w:rsid w:val="008E0B64"/>
    <w:rsid w:val="008E0EB6"/>
    <w:rsid w:val="008E1EED"/>
    <w:rsid w:val="008E2C98"/>
    <w:rsid w:val="008E3A2B"/>
    <w:rsid w:val="008E3D19"/>
    <w:rsid w:val="008E3EFF"/>
    <w:rsid w:val="008E614A"/>
    <w:rsid w:val="008E6274"/>
    <w:rsid w:val="008E6704"/>
    <w:rsid w:val="008E760A"/>
    <w:rsid w:val="008E76A6"/>
    <w:rsid w:val="008F0B57"/>
    <w:rsid w:val="008F197C"/>
    <w:rsid w:val="008F1CFA"/>
    <w:rsid w:val="008F1F5D"/>
    <w:rsid w:val="008F49A7"/>
    <w:rsid w:val="008F4B2E"/>
    <w:rsid w:val="008F5DB4"/>
    <w:rsid w:val="008F672C"/>
    <w:rsid w:val="008F6FE3"/>
    <w:rsid w:val="008F7903"/>
    <w:rsid w:val="008F7D6D"/>
    <w:rsid w:val="008F7DD1"/>
    <w:rsid w:val="0090025D"/>
    <w:rsid w:val="00900BEF"/>
    <w:rsid w:val="00900E7F"/>
    <w:rsid w:val="009015B4"/>
    <w:rsid w:val="00901851"/>
    <w:rsid w:val="009025A5"/>
    <w:rsid w:val="00902F8F"/>
    <w:rsid w:val="0090392F"/>
    <w:rsid w:val="0090490C"/>
    <w:rsid w:val="0090537A"/>
    <w:rsid w:val="009057AA"/>
    <w:rsid w:val="00906662"/>
    <w:rsid w:val="00906EE0"/>
    <w:rsid w:val="0090740B"/>
    <w:rsid w:val="00907EB0"/>
    <w:rsid w:val="009106FA"/>
    <w:rsid w:val="00910B75"/>
    <w:rsid w:val="00910DDA"/>
    <w:rsid w:val="00911358"/>
    <w:rsid w:val="009119A6"/>
    <w:rsid w:val="00911C82"/>
    <w:rsid w:val="00911EB1"/>
    <w:rsid w:val="00912F35"/>
    <w:rsid w:val="009151B8"/>
    <w:rsid w:val="00916732"/>
    <w:rsid w:val="009173A0"/>
    <w:rsid w:val="00921C91"/>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6E24"/>
    <w:rsid w:val="00937D45"/>
    <w:rsid w:val="0094122D"/>
    <w:rsid w:val="00942421"/>
    <w:rsid w:val="00942586"/>
    <w:rsid w:val="00942A8D"/>
    <w:rsid w:val="009437F9"/>
    <w:rsid w:val="00944B1F"/>
    <w:rsid w:val="00945C17"/>
    <w:rsid w:val="009463A4"/>
    <w:rsid w:val="00947409"/>
    <w:rsid w:val="00947C57"/>
    <w:rsid w:val="00950198"/>
    <w:rsid w:val="00950B60"/>
    <w:rsid w:val="00950C0C"/>
    <w:rsid w:val="00951BDD"/>
    <w:rsid w:val="00953C09"/>
    <w:rsid w:val="0095413B"/>
    <w:rsid w:val="0095460C"/>
    <w:rsid w:val="009549C1"/>
    <w:rsid w:val="00954BFD"/>
    <w:rsid w:val="0095559B"/>
    <w:rsid w:val="00955785"/>
    <w:rsid w:val="0095721F"/>
    <w:rsid w:val="009572DA"/>
    <w:rsid w:val="009576FB"/>
    <w:rsid w:val="00961022"/>
    <w:rsid w:val="00961C0A"/>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0E2E"/>
    <w:rsid w:val="00972044"/>
    <w:rsid w:val="00975CE0"/>
    <w:rsid w:val="009761CF"/>
    <w:rsid w:val="00976391"/>
    <w:rsid w:val="009772F8"/>
    <w:rsid w:val="00977D3C"/>
    <w:rsid w:val="009807B3"/>
    <w:rsid w:val="00980867"/>
    <w:rsid w:val="009814E8"/>
    <w:rsid w:val="00981BB9"/>
    <w:rsid w:val="00981D04"/>
    <w:rsid w:val="009821D2"/>
    <w:rsid w:val="009822BD"/>
    <w:rsid w:val="0098348B"/>
    <w:rsid w:val="009835D9"/>
    <w:rsid w:val="0098473A"/>
    <w:rsid w:val="00984D65"/>
    <w:rsid w:val="00985306"/>
    <w:rsid w:val="0098614D"/>
    <w:rsid w:val="0098652B"/>
    <w:rsid w:val="00986C0C"/>
    <w:rsid w:val="00986CFF"/>
    <w:rsid w:val="009901D5"/>
    <w:rsid w:val="00990BC7"/>
    <w:rsid w:val="00991147"/>
    <w:rsid w:val="00992703"/>
    <w:rsid w:val="00992CD3"/>
    <w:rsid w:val="009934B9"/>
    <w:rsid w:val="00993749"/>
    <w:rsid w:val="00994AE2"/>
    <w:rsid w:val="009952E9"/>
    <w:rsid w:val="00995E59"/>
    <w:rsid w:val="009964C9"/>
    <w:rsid w:val="00996972"/>
    <w:rsid w:val="0099758F"/>
    <w:rsid w:val="00997FCA"/>
    <w:rsid w:val="009A0F87"/>
    <w:rsid w:val="009A16CD"/>
    <w:rsid w:val="009A1939"/>
    <w:rsid w:val="009A250E"/>
    <w:rsid w:val="009A365F"/>
    <w:rsid w:val="009A36B1"/>
    <w:rsid w:val="009A3B67"/>
    <w:rsid w:val="009A44DE"/>
    <w:rsid w:val="009A5784"/>
    <w:rsid w:val="009A6ACB"/>
    <w:rsid w:val="009A71EE"/>
    <w:rsid w:val="009B28CC"/>
    <w:rsid w:val="009B2A0D"/>
    <w:rsid w:val="009B2E3A"/>
    <w:rsid w:val="009B2F3F"/>
    <w:rsid w:val="009B494E"/>
    <w:rsid w:val="009B4FF3"/>
    <w:rsid w:val="009B5E67"/>
    <w:rsid w:val="009B6804"/>
    <w:rsid w:val="009B6C15"/>
    <w:rsid w:val="009B789C"/>
    <w:rsid w:val="009B78D9"/>
    <w:rsid w:val="009C0091"/>
    <w:rsid w:val="009C0135"/>
    <w:rsid w:val="009C07F3"/>
    <w:rsid w:val="009C0826"/>
    <w:rsid w:val="009C09D6"/>
    <w:rsid w:val="009C12AB"/>
    <w:rsid w:val="009C14ED"/>
    <w:rsid w:val="009C1998"/>
    <w:rsid w:val="009C1A50"/>
    <w:rsid w:val="009C22BC"/>
    <w:rsid w:val="009C2D8C"/>
    <w:rsid w:val="009C328D"/>
    <w:rsid w:val="009C3FC7"/>
    <w:rsid w:val="009C46FA"/>
    <w:rsid w:val="009C4BA7"/>
    <w:rsid w:val="009C5C95"/>
    <w:rsid w:val="009C609B"/>
    <w:rsid w:val="009C6293"/>
    <w:rsid w:val="009C68C4"/>
    <w:rsid w:val="009C68D1"/>
    <w:rsid w:val="009C75DB"/>
    <w:rsid w:val="009C7638"/>
    <w:rsid w:val="009D01C2"/>
    <w:rsid w:val="009D1148"/>
    <w:rsid w:val="009D123E"/>
    <w:rsid w:val="009D150B"/>
    <w:rsid w:val="009D192B"/>
    <w:rsid w:val="009D193B"/>
    <w:rsid w:val="009D239B"/>
    <w:rsid w:val="009D2E6B"/>
    <w:rsid w:val="009D3123"/>
    <w:rsid w:val="009D347D"/>
    <w:rsid w:val="009D361F"/>
    <w:rsid w:val="009D37AB"/>
    <w:rsid w:val="009D3A4F"/>
    <w:rsid w:val="009D4B17"/>
    <w:rsid w:val="009D534A"/>
    <w:rsid w:val="009D5459"/>
    <w:rsid w:val="009D5872"/>
    <w:rsid w:val="009E051A"/>
    <w:rsid w:val="009E061D"/>
    <w:rsid w:val="009E0ECD"/>
    <w:rsid w:val="009E3D4D"/>
    <w:rsid w:val="009E4567"/>
    <w:rsid w:val="009E5815"/>
    <w:rsid w:val="009E5AD2"/>
    <w:rsid w:val="009E5E33"/>
    <w:rsid w:val="009E7E16"/>
    <w:rsid w:val="009F00BC"/>
    <w:rsid w:val="009F0561"/>
    <w:rsid w:val="009F0BD4"/>
    <w:rsid w:val="009F1B24"/>
    <w:rsid w:val="009F1DF2"/>
    <w:rsid w:val="009F4379"/>
    <w:rsid w:val="009F4F45"/>
    <w:rsid w:val="009F57A4"/>
    <w:rsid w:val="009F5B1D"/>
    <w:rsid w:val="009F79B5"/>
    <w:rsid w:val="009F7C8A"/>
    <w:rsid w:val="00A005ED"/>
    <w:rsid w:val="00A00D82"/>
    <w:rsid w:val="00A01387"/>
    <w:rsid w:val="00A0236F"/>
    <w:rsid w:val="00A0240B"/>
    <w:rsid w:val="00A033A4"/>
    <w:rsid w:val="00A0368E"/>
    <w:rsid w:val="00A03EBF"/>
    <w:rsid w:val="00A0477C"/>
    <w:rsid w:val="00A0509F"/>
    <w:rsid w:val="00A05580"/>
    <w:rsid w:val="00A05A6B"/>
    <w:rsid w:val="00A07106"/>
    <w:rsid w:val="00A07C07"/>
    <w:rsid w:val="00A10BDE"/>
    <w:rsid w:val="00A1136E"/>
    <w:rsid w:val="00A117DB"/>
    <w:rsid w:val="00A118D1"/>
    <w:rsid w:val="00A12779"/>
    <w:rsid w:val="00A131A8"/>
    <w:rsid w:val="00A13421"/>
    <w:rsid w:val="00A1368F"/>
    <w:rsid w:val="00A13C1C"/>
    <w:rsid w:val="00A1416A"/>
    <w:rsid w:val="00A142B5"/>
    <w:rsid w:val="00A14605"/>
    <w:rsid w:val="00A151DD"/>
    <w:rsid w:val="00A1569B"/>
    <w:rsid w:val="00A1710D"/>
    <w:rsid w:val="00A17EA4"/>
    <w:rsid w:val="00A17EAF"/>
    <w:rsid w:val="00A20620"/>
    <w:rsid w:val="00A20CB1"/>
    <w:rsid w:val="00A210AA"/>
    <w:rsid w:val="00A21470"/>
    <w:rsid w:val="00A228E4"/>
    <w:rsid w:val="00A22A54"/>
    <w:rsid w:val="00A23625"/>
    <w:rsid w:val="00A23868"/>
    <w:rsid w:val="00A23BBA"/>
    <w:rsid w:val="00A23F5A"/>
    <w:rsid w:val="00A24F28"/>
    <w:rsid w:val="00A2573B"/>
    <w:rsid w:val="00A25C93"/>
    <w:rsid w:val="00A25F3B"/>
    <w:rsid w:val="00A27543"/>
    <w:rsid w:val="00A30131"/>
    <w:rsid w:val="00A30505"/>
    <w:rsid w:val="00A31398"/>
    <w:rsid w:val="00A31D3C"/>
    <w:rsid w:val="00A32335"/>
    <w:rsid w:val="00A328C8"/>
    <w:rsid w:val="00A34195"/>
    <w:rsid w:val="00A357A6"/>
    <w:rsid w:val="00A35FA2"/>
    <w:rsid w:val="00A36010"/>
    <w:rsid w:val="00A36832"/>
    <w:rsid w:val="00A411E9"/>
    <w:rsid w:val="00A41BF8"/>
    <w:rsid w:val="00A42794"/>
    <w:rsid w:val="00A43593"/>
    <w:rsid w:val="00A438D9"/>
    <w:rsid w:val="00A43A5B"/>
    <w:rsid w:val="00A45638"/>
    <w:rsid w:val="00A46B5B"/>
    <w:rsid w:val="00A473E4"/>
    <w:rsid w:val="00A47CC6"/>
    <w:rsid w:val="00A47F95"/>
    <w:rsid w:val="00A50363"/>
    <w:rsid w:val="00A50863"/>
    <w:rsid w:val="00A50B7B"/>
    <w:rsid w:val="00A50C5F"/>
    <w:rsid w:val="00A5154C"/>
    <w:rsid w:val="00A51563"/>
    <w:rsid w:val="00A53003"/>
    <w:rsid w:val="00A5345E"/>
    <w:rsid w:val="00A53692"/>
    <w:rsid w:val="00A54267"/>
    <w:rsid w:val="00A5485C"/>
    <w:rsid w:val="00A54949"/>
    <w:rsid w:val="00A549F4"/>
    <w:rsid w:val="00A54BB2"/>
    <w:rsid w:val="00A55E0A"/>
    <w:rsid w:val="00A56322"/>
    <w:rsid w:val="00A5645D"/>
    <w:rsid w:val="00A56BCD"/>
    <w:rsid w:val="00A60363"/>
    <w:rsid w:val="00A60915"/>
    <w:rsid w:val="00A60B5A"/>
    <w:rsid w:val="00A61063"/>
    <w:rsid w:val="00A62702"/>
    <w:rsid w:val="00A62ECF"/>
    <w:rsid w:val="00A63160"/>
    <w:rsid w:val="00A640B6"/>
    <w:rsid w:val="00A643FF"/>
    <w:rsid w:val="00A647DD"/>
    <w:rsid w:val="00A64C7B"/>
    <w:rsid w:val="00A65A7D"/>
    <w:rsid w:val="00A6671E"/>
    <w:rsid w:val="00A66A7A"/>
    <w:rsid w:val="00A66AAC"/>
    <w:rsid w:val="00A66AFD"/>
    <w:rsid w:val="00A66F86"/>
    <w:rsid w:val="00A67645"/>
    <w:rsid w:val="00A70F62"/>
    <w:rsid w:val="00A72224"/>
    <w:rsid w:val="00A734E7"/>
    <w:rsid w:val="00A73B63"/>
    <w:rsid w:val="00A7456F"/>
    <w:rsid w:val="00A746AE"/>
    <w:rsid w:val="00A74961"/>
    <w:rsid w:val="00A76903"/>
    <w:rsid w:val="00A7757A"/>
    <w:rsid w:val="00A80E37"/>
    <w:rsid w:val="00A8265C"/>
    <w:rsid w:val="00A83682"/>
    <w:rsid w:val="00A8447E"/>
    <w:rsid w:val="00A85401"/>
    <w:rsid w:val="00A85557"/>
    <w:rsid w:val="00A86471"/>
    <w:rsid w:val="00A86847"/>
    <w:rsid w:val="00A86B4F"/>
    <w:rsid w:val="00A86BAB"/>
    <w:rsid w:val="00A9094D"/>
    <w:rsid w:val="00A90D2B"/>
    <w:rsid w:val="00A9186F"/>
    <w:rsid w:val="00A9190D"/>
    <w:rsid w:val="00A92D85"/>
    <w:rsid w:val="00A93620"/>
    <w:rsid w:val="00A942DC"/>
    <w:rsid w:val="00A94865"/>
    <w:rsid w:val="00A964DC"/>
    <w:rsid w:val="00A96922"/>
    <w:rsid w:val="00A96AEB"/>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A754F"/>
    <w:rsid w:val="00AB0087"/>
    <w:rsid w:val="00AB0813"/>
    <w:rsid w:val="00AB0BBC"/>
    <w:rsid w:val="00AB1E11"/>
    <w:rsid w:val="00AB3BD1"/>
    <w:rsid w:val="00AB443B"/>
    <w:rsid w:val="00AB4AFA"/>
    <w:rsid w:val="00AB51CF"/>
    <w:rsid w:val="00AB59A9"/>
    <w:rsid w:val="00AB5DB5"/>
    <w:rsid w:val="00AB7314"/>
    <w:rsid w:val="00AB7E31"/>
    <w:rsid w:val="00AC0322"/>
    <w:rsid w:val="00AC178D"/>
    <w:rsid w:val="00AC17AF"/>
    <w:rsid w:val="00AC1F7B"/>
    <w:rsid w:val="00AC1F9F"/>
    <w:rsid w:val="00AC25B9"/>
    <w:rsid w:val="00AC2D32"/>
    <w:rsid w:val="00AC3D02"/>
    <w:rsid w:val="00AC450A"/>
    <w:rsid w:val="00AC4A6A"/>
    <w:rsid w:val="00AC4CDB"/>
    <w:rsid w:val="00AC4EB8"/>
    <w:rsid w:val="00AC5656"/>
    <w:rsid w:val="00AC7FB4"/>
    <w:rsid w:val="00AD0290"/>
    <w:rsid w:val="00AD0794"/>
    <w:rsid w:val="00AD0A22"/>
    <w:rsid w:val="00AD0AA1"/>
    <w:rsid w:val="00AD1948"/>
    <w:rsid w:val="00AD1989"/>
    <w:rsid w:val="00AD30BA"/>
    <w:rsid w:val="00AD442F"/>
    <w:rsid w:val="00AD4820"/>
    <w:rsid w:val="00AD67C7"/>
    <w:rsid w:val="00AE0F5C"/>
    <w:rsid w:val="00AE1CA8"/>
    <w:rsid w:val="00AE2732"/>
    <w:rsid w:val="00AE2831"/>
    <w:rsid w:val="00AE51ED"/>
    <w:rsid w:val="00AE58A6"/>
    <w:rsid w:val="00AE5F70"/>
    <w:rsid w:val="00AE6C6F"/>
    <w:rsid w:val="00AE7A72"/>
    <w:rsid w:val="00AF0293"/>
    <w:rsid w:val="00AF0655"/>
    <w:rsid w:val="00AF2FD7"/>
    <w:rsid w:val="00AF3346"/>
    <w:rsid w:val="00AF3492"/>
    <w:rsid w:val="00AF3B3F"/>
    <w:rsid w:val="00AF3EBA"/>
    <w:rsid w:val="00AF4A9B"/>
    <w:rsid w:val="00AF4CFF"/>
    <w:rsid w:val="00AF50E1"/>
    <w:rsid w:val="00AF7393"/>
    <w:rsid w:val="00AF7C07"/>
    <w:rsid w:val="00B0128C"/>
    <w:rsid w:val="00B01310"/>
    <w:rsid w:val="00B01769"/>
    <w:rsid w:val="00B02BFC"/>
    <w:rsid w:val="00B03D58"/>
    <w:rsid w:val="00B03E15"/>
    <w:rsid w:val="00B03F2F"/>
    <w:rsid w:val="00B04A48"/>
    <w:rsid w:val="00B04ADB"/>
    <w:rsid w:val="00B059AF"/>
    <w:rsid w:val="00B05A70"/>
    <w:rsid w:val="00B05DA3"/>
    <w:rsid w:val="00B067AB"/>
    <w:rsid w:val="00B06F3E"/>
    <w:rsid w:val="00B079F5"/>
    <w:rsid w:val="00B10464"/>
    <w:rsid w:val="00B11EFB"/>
    <w:rsid w:val="00B1351C"/>
    <w:rsid w:val="00B1415F"/>
    <w:rsid w:val="00B15CB4"/>
    <w:rsid w:val="00B15D04"/>
    <w:rsid w:val="00B1622F"/>
    <w:rsid w:val="00B164C6"/>
    <w:rsid w:val="00B16D9B"/>
    <w:rsid w:val="00B17779"/>
    <w:rsid w:val="00B20E9E"/>
    <w:rsid w:val="00B20EC7"/>
    <w:rsid w:val="00B21492"/>
    <w:rsid w:val="00B22ED3"/>
    <w:rsid w:val="00B24F30"/>
    <w:rsid w:val="00B25925"/>
    <w:rsid w:val="00B25D0E"/>
    <w:rsid w:val="00B25EB4"/>
    <w:rsid w:val="00B26143"/>
    <w:rsid w:val="00B264FD"/>
    <w:rsid w:val="00B26B65"/>
    <w:rsid w:val="00B272D5"/>
    <w:rsid w:val="00B272E2"/>
    <w:rsid w:val="00B300BA"/>
    <w:rsid w:val="00B3113E"/>
    <w:rsid w:val="00B3212C"/>
    <w:rsid w:val="00B322A5"/>
    <w:rsid w:val="00B32CA9"/>
    <w:rsid w:val="00B32DC3"/>
    <w:rsid w:val="00B34011"/>
    <w:rsid w:val="00B3593E"/>
    <w:rsid w:val="00B367F4"/>
    <w:rsid w:val="00B369A9"/>
    <w:rsid w:val="00B37C46"/>
    <w:rsid w:val="00B41DDA"/>
    <w:rsid w:val="00B41F1C"/>
    <w:rsid w:val="00B42EEE"/>
    <w:rsid w:val="00B435BF"/>
    <w:rsid w:val="00B438A2"/>
    <w:rsid w:val="00B444C8"/>
    <w:rsid w:val="00B44FFE"/>
    <w:rsid w:val="00B4636B"/>
    <w:rsid w:val="00B464DA"/>
    <w:rsid w:val="00B4657F"/>
    <w:rsid w:val="00B465F4"/>
    <w:rsid w:val="00B47023"/>
    <w:rsid w:val="00B4739E"/>
    <w:rsid w:val="00B47691"/>
    <w:rsid w:val="00B4781C"/>
    <w:rsid w:val="00B50562"/>
    <w:rsid w:val="00B5096F"/>
    <w:rsid w:val="00B5192B"/>
    <w:rsid w:val="00B51E3B"/>
    <w:rsid w:val="00B51FF2"/>
    <w:rsid w:val="00B526DF"/>
    <w:rsid w:val="00B52A83"/>
    <w:rsid w:val="00B5315C"/>
    <w:rsid w:val="00B537AC"/>
    <w:rsid w:val="00B54F53"/>
    <w:rsid w:val="00B558B3"/>
    <w:rsid w:val="00B55BE9"/>
    <w:rsid w:val="00B560D2"/>
    <w:rsid w:val="00B56ACC"/>
    <w:rsid w:val="00B5769D"/>
    <w:rsid w:val="00B57B4F"/>
    <w:rsid w:val="00B6000E"/>
    <w:rsid w:val="00B61BA6"/>
    <w:rsid w:val="00B6361C"/>
    <w:rsid w:val="00B6688E"/>
    <w:rsid w:val="00B66BA1"/>
    <w:rsid w:val="00B702BB"/>
    <w:rsid w:val="00B71E39"/>
    <w:rsid w:val="00B72327"/>
    <w:rsid w:val="00B72CC6"/>
    <w:rsid w:val="00B735B6"/>
    <w:rsid w:val="00B741F2"/>
    <w:rsid w:val="00B75317"/>
    <w:rsid w:val="00B75989"/>
    <w:rsid w:val="00B75F17"/>
    <w:rsid w:val="00B76BA6"/>
    <w:rsid w:val="00B77B34"/>
    <w:rsid w:val="00B80DC6"/>
    <w:rsid w:val="00B81E96"/>
    <w:rsid w:val="00B82343"/>
    <w:rsid w:val="00B82EBE"/>
    <w:rsid w:val="00B8312C"/>
    <w:rsid w:val="00B8449F"/>
    <w:rsid w:val="00B8524D"/>
    <w:rsid w:val="00B85847"/>
    <w:rsid w:val="00B90A18"/>
    <w:rsid w:val="00B91779"/>
    <w:rsid w:val="00B91E98"/>
    <w:rsid w:val="00B92093"/>
    <w:rsid w:val="00B944BA"/>
    <w:rsid w:val="00B9467E"/>
    <w:rsid w:val="00B95DC8"/>
    <w:rsid w:val="00B9643B"/>
    <w:rsid w:val="00B969DB"/>
    <w:rsid w:val="00B9765D"/>
    <w:rsid w:val="00BA00DE"/>
    <w:rsid w:val="00BA234A"/>
    <w:rsid w:val="00BA2D81"/>
    <w:rsid w:val="00BA2F3F"/>
    <w:rsid w:val="00BA3200"/>
    <w:rsid w:val="00BA345C"/>
    <w:rsid w:val="00BA3F8D"/>
    <w:rsid w:val="00BA4763"/>
    <w:rsid w:val="00BA54EF"/>
    <w:rsid w:val="00BA6011"/>
    <w:rsid w:val="00BA6114"/>
    <w:rsid w:val="00BA7455"/>
    <w:rsid w:val="00BA765C"/>
    <w:rsid w:val="00BA7676"/>
    <w:rsid w:val="00BA7AC1"/>
    <w:rsid w:val="00BB02B7"/>
    <w:rsid w:val="00BB0A30"/>
    <w:rsid w:val="00BB0C50"/>
    <w:rsid w:val="00BB153D"/>
    <w:rsid w:val="00BB16F4"/>
    <w:rsid w:val="00BB2751"/>
    <w:rsid w:val="00BB3C2D"/>
    <w:rsid w:val="00BB41EA"/>
    <w:rsid w:val="00BB4C83"/>
    <w:rsid w:val="00BB51D0"/>
    <w:rsid w:val="00BB5B6F"/>
    <w:rsid w:val="00BB6788"/>
    <w:rsid w:val="00BB69FE"/>
    <w:rsid w:val="00BB75C5"/>
    <w:rsid w:val="00BC1169"/>
    <w:rsid w:val="00BC13EB"/>
    <w:rsid w:val="00BC1576"/>
    <w:rsid w:val="00BC19AC"/>
    <w:rsid w:val="00BC23D0"/>
    <w:rsid w:val="00BC2519"/>
    <w:rsid w:val="00BC3455"/>
    <w:rsid w:val="00BC34D0"/>
    <w:rsid w:val="00BC55E0"/>
    <w:rsid w:val="00BC59A3"/>
    <w:rsid w:val="00BC5A92"/>
    <w:rsid w:val="00BC743C"/>
    <w:rsid w:val="00BD0133"/>
    <w:rsid w:val="00BD0641"/>
    <w:rsid w:val="00BD0F71"/>
    <w:rsid w:val="00BD1573"/>
    <w:rsid w:val="00BD2553"/>
    <w:rsid w:val="00BD265B"/>
    <w:rsid w:val="00BD2EAF"/>
    <w:rsid w:val="00BD3756"/>
    <w:rsid w:val="00BD472D"/>
    <w:rsid w:val="00BD5BCA"/>
    <w:rsid w:val="00BD5C1F"/>
    <w:rsid w:val="00BE1A5A"/>
    <w:rsid w:val="00BE231E"/>
    <w:rsid w:val="00BE256F"/>
    <w:rsid w:val="00BE2828"/>
    <w:rsid w:val="00BE2B0A"/>
    <w:rsid w:val="00BE2DC2"/>
    <w:rsid w:val="00BE3468"/>
    <w:rsid w:val="00BE3F6B"/>
    <w:rsid w:val="00BE42A4"/>
    <w:rsid w:val="00BE42F2"/>
    <w:rsid w:val="00BE4CA0"/>
    <w:rsid w:val="00BE5223"/>
    <w:rsid w:val="00BE5882"/>
    <w:rsid w:val="00BE7103"/>
    <w:rsid w:val="00BE7F17"/>
    <w:rsid w:val="00BE7FD8"/>
    <w:rsid w:val="00BF0D2F"/>
    <w:rsid w:val="00BF126A"/>
    <w:rsid w:val="00BF15FC"/>
    <w:rsid w:val="00BF19FA"/>
    <w:rsid w:val="00BF1E2A"/>
    <w:rsid w:val="00BF2243"/>
    <w:rsid w:val="00BF3B6F"/>
    <w:rsid w:val="00BF3DFC"/>
    <w:rsid w:val="00BF3F55"/>
    <w:rsid w:val="00BF4F9E"/>
    <w:rsid w:val="00BF51D4"/>
    <w:rsid w:val="00BF5250"/>
    <w:rsid w:val="00BF5CE8"/>
    <w:rsid w:val="00BF7149"/>
    <w:rsid w:val="00BF7816"/>
    <w:rsid w:val="00BF7AB3"/>
    <w:rsid w:val="00BF7F67"/>
    <w:rsid w:val="00C01033"/>
    <w:rsid w:val="00C010AB"/>
    <w:rsid w:val="00C0156F"/>
    <w:rsid w:val="00C01BAC"/>
    <w:rsid w:val="00C0214E"/>
    <w:rsid w:val="00C0236F"/>
    <w:rsid w:val="00C02871"/>
    <w:rsid w:val="00C03038"/>
    <w:rsid w:val="00C034A9"/>
    <w:rsid w:val="00C03BC6"/>
    <w:rsid w:val="00C04422"/>
    <w:rsid w:val="00C0676D"/>
    <w:rsid w:val="00C06875"/>
    <w:rsid w:val="00C0707E"/>
    <w:rsid w:val="00C0778D"/>
    <w:rsid w:val="00C10329"/>
    <w:rsid w:val="00C104DC"/>
    <w:rsid w:val="00C10625"/>
    <w:rsid w:val="00C107BF"/>
    <w:rsid w:val="00C1170A"/>
    <w:rsid w:val="00C137F5"/>
    <w:rsid w:val="00C14C14"/>
    <w:rsid w:val="00C14C9D"/>
    <w:rsid w:val="00C14FDB"/>
    <w:rsid w:val="00C158D6"/>
    <w:rsid w:val="00C16A47"/>
    <w:rsid w:val="00C2083F"/>
    <w:rsid w:val="00C20C14"/>
    <w:rsid w:val="00C20DDF"/>
    <w:rsid w:val="00C215AE"/>
    <w:rsid w:val="00C217DD"/>
    <w:rsid w:val="00C21B0B"/>
    <w:rsid w:val="00C21C81"/>
    <w:rsid w:val="00C22434"/>
    <w:rsid w:val="00C2257F"/>
    <w:rsid w:val="00C22BC2"/>
    <w:rsid w:val="00C248DE"/>
    <w:rsid w:val="00C260B7"/>
    <w:rsid w:val="00C26D12"/>
    <w:rsid w:val="00C27B02"/>
    <w:rsid w:val="00C3209E"/>
    <w:rsid w:val="00C3212E"/>
    <w:rsid w:val="00C3271D"/>
    <w:rsid w:val="00C34C12"/>
    <w:rsid w:val="00C34F3A"/>
    <w:rsid w:val="00C358B1"/>
    <w:rsid w:val="00C35D45"/>
    <w:rsid w:val="00C36359"/>
    <w:rsid w:val="00C366FF"/>
    <w:rsid w:val="00C36979"/>
    <w:rsid w:val="00C36E24"/>
    <w:rsid w:val="00C37160"/>
    <w:rsid w:val="00C37CCC"/>
    <w:rsid w:val="00C40177"/>
    <w:rsid w:val="00C42557"/>
    <w:rsid w:val="00C433AE"/>
    <w:rsid w:val="00C43418"/>
    <w:rsid w:val="00C43604"/>
    <w:rsid w:val="00C4361F"/>
    <w:rsid w:val="00C44C38"/>
    <w:rsid w:val="00C44E5A"/>
    <w:rsid w:val="00C45A3F"/>
    <w:rsid w:val="00C46228"/>
    <w:rsid w:val="00C46AE1"/>
    <w:rsid w:val="00C47B3F"/>
    <w:rsid w:val="00C52444"/>
    <w:rsid w:val="00C52C13"/>
    <w:rsid w:val="00C530DD"/>
    <w:rsid w:val="00C53298"/>
    <w:rsid w:val="00C53717"/>
    <w:rsid w:val="00C537F2"/>
    <w:rsid w:val="00C53DD3"/>
    <w:rsid w:val="00C541F2"/>
    <w:rsid w:val="00C54376"/>
    <w:rsid w:val="00C548C2"/>
    <w:rsid w:val="00C5511B"/>
    <w:rsid w:val="00C55399"/>
    <w:rsid w:val="00C56650"/>
    <w:rsid w:val="00C578D2"/>
    <w:rsid w:val="00C61B3A"/>
    <w:rsid w:val="00C62D24"/>
    <w:rsid w:val="00C634D4"/>
    <w:rsid w:val="00C63D33"/>
    <w:rsid w:val="00C64546"/>
    <w:rsid w:val="00C64659"/>
    <w:rsid w:val="00C648AC"/>
    <w:rsid w:val="00C65131"/>
    <w:rsid w:val="00C6579C"/>
    <w:rsid w:val="00C66615"/>
    <w:rsid w:val="00C66B9D"/>
    <w:rsid w:val="00C67AC5"/>
    <w:rsid w:val="00C70037"/>
    <w:rsid w:val="00C71E0D"/>
    <w:rsid w:val="00C7263C"/>
    <w:rsid w:val="00C74B22"/>
    <w:rsid w:val="00C75299"/>
    <w:rsid w:val="00C76599"/>
    <w:rsid w:val="00C76BBA"/>
    <w:rsid w:val="00C76DE8"/>
    <w:rsid w:val="00C775F6"/>
    <w:rsid w:val="00C77E48"/>
    <w:rsid w:val="00C80BE3"/>
    <w:rsid w:val="00C80EAD"/>
    <w:rsid w:val="00C810F3"/>
    <w:rsid w:val="00C812DA"/>
    <w:rsid w:val="00C83646"/>
    <w:rsid w:val="00C83CA4"/>
    <w:rsid w:val="00C83D2F"/>
    <w:rsid w:val="00C8433D"/>
    <w:rsid w:val="00C845DE"/>
    <w:rsid w:val="00C87175"/>
    <w:rsid w:val="00C876C3"/>
    <w:rsid w:val="00C876FE"/>
    <w:rsid w:val="00C87EF3"/>
    <w:rsid w:val="00C90767"/>
    <w:rsid w:val="00C9106F"/>
    <w:rsid w:val="00C910E9"/>
    <w:rsid w:val="00C91917"/>
    <w:rsid w:val="00C919AE"/>
    <w:rsid w:val="00C930ED"/>
    <w:rsid w:val="00C93857"/>
    <w:rsid w:val="00C93C88"/>
    <w:rsid w:val="00C948FD"/>
    <w:rsid w:val="00C94C12"/>
    <w:rsid w:val="00C94D8A"/>
    <w:rsid w:val="00C96574"/>
    <w:rsid w:val="00C9791E"/>
    <w:rsid w:val="00CA0156"/>
    <w:rsid w:val="00CA0B4B"/>
    <w:rsid w:val="00CA1995"/>
    <w:rsid w:val="00CA4B83"/>
    <w:rsid w:val="00CA531A"/>
    <w:rsid w:val="00CA5B19"/>
    <w:rsid w:val="00CA685D"/>
    <w:rsid w:val="00CA6A05"/>
    <w:rsid w:val="00CA7003"/>
    <w:rsid w:val="00CA71BE"/>
    <w:rsid w:val="00CA7316"/>
    <w:rsid w:val="00CB04A1"/>
    <w:rsid w:val="00CB061B"/>
    <w:rsid w:val="00CB0BCD"/>
    <w:rsid w:val="00CB285D"/>
    <w:rsid w:val="00CB3AAB"/>
    <w:rsid w:val="00CB3F50"/>
    <w:rsid w:val="00CB44FF"/>
    <w:rsid w:val="00CB479B"/>
    <w:rsid w:val="00CB529A"/>
    <w:rsid w:val="00CB56F9"/>
    <w:rsid w:val="00CB61BF"/>
    <w:rsid w:val="00CB7039"/>
    <w:rsid w:val="00CB7BCD"/>
    <w:rsid w:val="00CB7D2D"/>
    <w:rsid w:val="00CC14A5"/>
    <w:rsid w:val="00CC179B"/>
    <w:rsid w:val="00CC2320"/>
    <w:rsid w:val="00CC2796"/>
    <w:rsid w:val="00CC27B8"/>
    <w:rsid w:val="00CC2CB6"/>
    <w:rsid w:val="00CC31A8"/>
    <w:rsid w:val="00CC3816"/>
    <w:rsid w:val="00CC3CAD"/>
    <w:rsid w:val="00CC77FF"/>
    <w:rsid w:val="00CC780F"/>
    <w:rsid w:val="00CC7F9E"/>
    <w:rsid w:val="00CD00CC"/>
    <w:rsid w:val="00CD02B7"/>
    <w:rsid w:val="00CD0E9E"/>
    <w:rsid w:val="00CD167B"/>
    <w:rsid w:val="00CD27F3"/>
    <w:rsid w:val="00CD2EC3"/>
    <w:rsid w:val="00CD38E8"/>
    <w:rsid w:val="00CD39F8"/>
    <w:rsid w:val="00CD4A81"/>
    <w:rsid w:val="00CD4B24"/>
    <w:rsid w:val="00CD6F50"/>
    <w:rsid w:val="00CD73F1"/>
    <w:rsid w:val="00CD799D"/>
    <w:rsid w:val="00CE034E"/>
    <w:rsid w:val="00CE14C8"/>
    <w:rsid w:val="00CE206D"/>
    <w:rsid w:val="00CE28E3"/>
    <w:rsid w:val="00CE2FD5"/>
    <w:rsid w:val="00CE34A4"/>
    <w:rsid w:val="00CE3EC4"/>
    <w:rsid w:val="00CE682B"/>
    <w:rsid w:val="00CE6FF0"/>
    <w:rsid w:val="00CE73D7"/>
    <w:rsid w:val="00CE75A3"/>
    <w:rsid w:val="00CF0032"/>
    <w:rsid w:val="00CF1311"/>
    <w:rsid w:val="00CF1BB6"/>
    <w:rsid w:val="00CF2118"/>
    <w:rsid w:val="00CF2575"/>
    <w:rsid w:val="00CF2DBC"/>
    <w:rsid w:val="00CF30CF"/>
    <w:rsid w:val="00CF3D97"/>
    <w:rsid w:val="00CF3E36"/>
    <w:rsid w:val="00CF41E5"/>
    <w:rsid w:val="00CF467F"/>
    <w:rsid w:val="00CF5694"/>
    <w:rsid w:val="00CF571A"/>
    <w:rsid w:val="00CF5721"/>
    <w:rsid w:val="00CF65AA"/>
    <w:rsid w:val="00CF6F26"/>
    <w:rsid w:val="00CF7310"/>
    <w:rsid w:val="00CF788B"/>
    <w:rsid w:val="00CF7952"/>
    <w:rsid w:val="00CF7D0C"/>
    <w:rsid w:val="00D01324"/>
    <w:rsid w:val="00D024D1"/>
    <w:rsid w:val="00D035A6"/>
    <w:rsid w:val="00D03978"/>
    <w:rsid w:val="00D03D11"/>
    <w:rsid w:val="00D0487D"/>
    <w:rsid w:val="00D048B6"/>
    <w:rsid w:val="00D048D7"/>
    <w:rsid w:val="00D05287"/>
    <w:rsid w:val="00D056A0"/>
    <w:rsid w:val="00D06828"/>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1193"/>
    <w:rsid w:val="00D424EA"/>
    <w:rsid w:val="00D426D6"/>
    <w:rsid w:val="00D42D99"/>
    <w:rsid w:val="00D4330C"/>
    <w:rsid w:val="00D4384D"/>
    <w:rsid w:val="00D448A4"/>
    <w:rsid w:val="00D4537D"/>
    <w:rsid w:val="00D4538F"/>
    <w:rsid w:val="00D458D4"/>
    <w:rsid w:val="00D4598D"/>
    <w:rsid w:val="00D46838"/>
    <w:rsid w:val="00D469AD"/>
    <w:rsid w:val="00D46AB4"/>
    <w:rsid w:val="00D46E60"/>
    <w:rsid w:val="00D47A5E"/>
    <w:rsid w:val="00D502B0"/>
    <w:rsid w:val="00D50D56"/>
    <w:rsid w:val="00D529A9"/>
    <w:rsid w:val="00D52E2D"/>
    <w:rsid w:val="00D52F34"/>
    <w:rsid w:val="00D55084"/>
    <w:rsid w:val="00D579EB"/>
    <w:rsid w:val="00D57F5A"/>
    <w:rsid w:val="00D609BE"/>
    <w:rsid w:val="00D614D5"/>
    <w:rsid w:val="00D62222"/>
    <w:rsid w:val="00D6339A"/>
    <w:rsid w:val="00D64BFB"/>
    <w:rsid w:val="00D70BB8"/>
    <w:rsid w:val="00D710EE"/>
    <w:rsid w:val="00D7132C"/>
    <w:rsid w:val="00D71368"/>
    <w:rsid w:val="00D72284"/>
    <w:rsid w:val="00D72CE6"/>
    <w:rsid w:val="00D732DF"/>
    <w:rsid w:val="00D733BE"/>
    <w:rsid w:val="00D738BB"/>
    <w:rsid w:val="00D74261"/>
    <w:rsid w:val="00D765CA"/>
    <w:rsid w:val="00D76630"/>
    <w:rsid w:val="00D7791C"/>
    <w:rsid w:val="00D80624"/>
    <w:rsid w:val="00D80AF2"/>
    <w:rsid w:val="00D81D36"/>
    <w:rsid w:val="00D82F56"/>
    <w:rsid w:val="00D83241"/>
    <w:rsid w:val="00D83C45"/>
    <w:rsid w:val="00D841E6"/>
    <w:rsid w:val="00D84DCF"/>
    <w:rsid w:val="00D878CA"/>
    <w:rsid w:val="00D9022E"/>
    <w:rsid w:val="00D902CA"/>
    <w:rsid w:val="00D93D2F"/>
    <w:rsid w:val="00D94F20"/>
    <w:rsid w:val="00D95377"/>
    <w:rsid w:val="00D95C5F"/>
    <w:rsid w:val="00D96E0E"/>
    <w:rsid w:val="00D96FF5"/>
    <w:rsid w:val="00DA0857"/>
    <w:rsid w:val="00DA0AED"/>
    <w:rsid w:val="00DA1289"/>
    <w:rsid w:val="00DA2184"/>
    <w:rsid w:val="00DA29D5"/>
    <w:rsid w:val="00DA2AA6"/>
    <w:rsid w:val="00DA2AE6"/>
    <w:rsid w:val="00DA3AEF"/>
    <w:rsid w:val="00DA4A95"/>
    <w:rsid w:val="00DA4BED"/>
    <w:rsid w:val="00DA5C7E"/>
    <w:rsid w:val="00DA5E2A"/>
    <w:rsid w:val="00DA618C"/>
    <w:rsid w:val="00DA75B6"/>
    <w:rsid w:val="00DB1C5D"/>
    <w:rsid w:val="00DB218A"/>
    <w:rsid w:val="00DB284E"/>
    <w:rsid w:val="00DB322D"/>
    <w:rsid w:val="00DB38B6"/>
    <w:rsid w:val="00DB3DA7"/>
    <w:rsid w:val="00DB42ED"/>
    <w:rsid w:val="00DB4D35"/>
    <w:rsid w:val="00DB5B57"/>
    <w:rsid w:val="00DB6FED"/>
    <w:rsid w:val="00DB7F1D"/>
    <w:rsid w:val="00DC05E2"/>
    <w:rsid w:val="00DC0A91"/>
    <w:rsid w:val="00DC1357"/>
    <w:rsid w:val="00DC3BE6"/>
    <w:rsid w:val="00DC3C9F"/>
    <w:rsid w:val="00DC3F79"/>
    <w:rsid w:val="00DC4247"/>
    <w:rsid w:val="00DC4A42"/>
    <w:rsid w:val="00DC5335"/>
    <w:rsid w:val="00DC66C7"/>
    <w:rsid w:val="00DC7612"/>
    <w:rsid w:val="00DC7A6A"/>
    <w:rsid w:val="00DC7E89"/>
    <w:rsid w:val="00DD1DC8"/>
    <w:rsid w:val="00DD1FA5"/>
    <w:rsid w:val="00DD2131"/>
    <w:rsid w:val="00DD2B73"/>
    <w:rsid w:val="00DD47B2"/>
    <w:rsid w:val="00DD59AC"/>
    <w:rsid w:val="00DD5B62"/>
    <w:rsid w:val="00DD6693"/>
    <w:rsid w:val="00DD6A08"/>
    <w:rsid w:val="00DE1873"/>
    <w:rsid w:val="00DE2B7E"/>
    <w:rsid w:val="00DE325F"/>
    <w:rsid w:val="00DE4468"/>
    <w:rsid w:val="00DE4D23"/>
    <w:rsid w:val="00DE4FE3"/>
    <w:rsid w:val="00DE55A3"/>
    <w:rsid w:val="00DE6579"/>
    <w:rsid w:val="00DE7993"/>
    <w:rsid w:val="00DF02DA"/>
    <w:rsid w:val="00DF1413"/>
    <w:rsid w:val="00DF1A53"/>
    <w:rsid w:val="00DF2921"/>
    <w:rsid w:val="00DF2E05"/>
    <w:rsid w:val="00DF54A8"/>
    <w:rsid w:val="00DF65BD"/>
    <w:rsid w:val="00DF6648"/>
    <w:rsid w:val="00DF6E9D"/>
    <w:rsid w:val="00DF761C"/>
    <w:rsid w:val="00DF7AE0"/>
    <w:rsid w:val="00E0141A"/>
    <w:rsid w:val="00E01BFB"/>
    <w:rsid w:val="00E01E30"/>
    <w:rsid w:val="00E04CEE"/>
    <w:rsid w:val="00E04DF6"/>
    <w:rsid w:val="00E04FB2"/>
    <w:rsid w:val="00E05D7F"/>
    <w:rsid w:val="00E06CF7"/>
    <w:rsid w:val="00E0753B"/>
    <w:rsid w:val="00E077BD"/>
    <w:rsid w:val="00E0784B"/>
    <w:rsid w:val="00E07AAF"/>
    <w:rsid w:val="00E07F98"/>
    <w:rsid w:val="00E101A3"/>
    <w:rsid w:val="00E10CF7"/>
    <w:rsid w:val="00E13BF6"/>
    <w:rsid w:val="00E1475C"/>
    <w:rsid w:val="00E14809"/>
    <w:rsid w:val="00E15C61"/>
    <w:rsid w:val="00E16F6D"/>
    <w:rsid w:val="00E17492"/>
    <w:rsid w:val="00E17E31"/>
    <w:rsid w:val="00E203E5"/>
    <w:rsid w:val="00E20ABB"/>
    <w:rsid w:val="00E20D88"/>
    <w:rsid w:val="00E210B3"/>
    <w:rsid w:val="00E217AF"/>
    <w:rsid w:val="00E217FF"/>
    <w:rsid w:val="00E21E7A"/>
    <w:rsid w:val="00E2205A"/>
    <w:rsid w:val="00E221DB"/>
    <w:rsid w:val="00E2227B"/>
    <w:rsid w:val="00E225DD"/>
    <w:rsid w:val="00E234EE"/>
    <w:rsid w:val="00E23E8D"/>
    <w:rsid w:val="00E2447A"/>
    <w:rsid w:val="00E25148"/>
    <w:rsid w:val="00E256F5"/>
    <w:rsid w:val="00E257E4"/>
    <w:rsid w:val="00E25BC5"/>
    <w:rsid w:val="00E25FC8"/>
    <w:rsid w:val="00E265CA"/>
    <w:rsid w:val="00E267F4"/>
    <w:rsid w:val="00E26B50"/>
    <w:rsid w:val="00E26D39"/>
    <w:rsid w:val="00E2783F"/>
    <w:rsid w:val="00E27CBF"/>
    <w:rsid w:val="00E27D0C"/>
    <w:rsid w:val="00E27EFB"/>
    <w:rsid w:val="00E30BFA"/>
    <w:rsid w:val="00E311F4"/>
    <w:rsid w:val="00E32803"/>
    <w:rsid w:val="00E332E9"/>
    <w:rsid w:val="00E344CB"/>
    <w:rsid w:val="00E34DD8"/>
    <w:rsid w:val="00E3608C"/>
    <w:rsid w:val="00E3680A"/>
    <w:rsid w:val="00E36FEE"/>
    <w:rsid w:val="00E37807"/>
    <w:rsid w:val="00E37B0A"/>
    <w:rsid w:val="00E400A9"/>
    <w:rsid w:val="00E41059"/>
    <w:rsid w:val="00E4178A"/>
    <w:rsid w:val="00E41B93"/>
    <w:rsid w:val="00E42681"/>
    <w:rsid w:val="00E4287B"/>
    <w:rsid w:val="00E437C2"/>
    <w:rsid w:val="00E452D7"/>
    <w:rsid w:val="00E45525"/>
    <w:rsid w:val="00E46ECD"/>
    <w:rsid w:val="00E46FFA"/>
    <w:rsid w:val="00E47632"/>
    <w:rsid w:val="00E50704"/>
    <w:rsid w:val="00E50E82"/>
    <w:rsid w:val="00E51950"/>
    <w:rsid w:val="00E52155"/>
    <w:rsid w:val="00E5343C"/>
    <w:rsid w:val="00E53688"/>
    <w:rsid w:val="00E5383C"/>
    <w:rsid w:val="00E54D1D"/>
    <w:rsid w:val="00E55670"/>
    <w:rsid w:val="00E55CA3"/>
    <w:rsid w:val="00E560E1"/>
    <w:rsid w:val="00E57CA8"/>
    <w:rsid w:val="00E600B0"/>
    <w:rsid w:val="00E60682"/>
    <w:rsid w:val="00E60C60"/>
    <w:rsid w:val="00E615B4"/>
    <w:rsid w:val="00E6240A"/>
    <w:rsid w:val="00E62A63"/>
    <w:rsid w:val="00E63645"/>
    <w:rsid w:val="00E63679"/>
    <w:rsid w:val="00E636FF"/>
    <w:rsid w:val="00E6383E"/>
    <w:rsid w:val="00E65B67"/>
    <w:rsid w:val="00E6696D"/>
    <w:rsid w:val="00E678D2"/>
    <w:rsid w:val="00E67CCB"/>
    <w:rsid w:val="00E713AD"/>
    <w:rsid w:val="00E71C8B"/>
    <w:rsid w:val="00E72128"/>
    <w:rsid w:val="00E72A6B"/>
    <w:rsid w:val="00E72C53"/>
    <w:rsid w:val="00E73FF9"/>
    <w:rsid w:val="00E74A85"/>
    <w:rsid w:val="00E75C05"/>
    <w:rsid w:val="00E767EE"/>
    <w:rsid w:val="00E7788F"/>
    <w:rsid w:val="00E8006D"/>
    <w:rsid w:val="00E81533"/>
    <w:rsid w:val="00E82884"/>
    <w:rsid w:val="00E82993"/>
    <w:rsid w:val="00E8347A"/>
    <w:rsid w:val="00E8348F"/>
    <w:rsid w:val="00E84E20"/>
    <w:rsid w:val="00E8578D"/>
    <w:rsid w:val="00E879AF"/>
    <w:rsid w:val="00E87C11"/>
    <w:rsid w:val="00E87CA5"/>
    <w:rsid w:val="00E9053B"/>
    <w:rsid w:val="00E91093"/>
    <w:rsid w:val="00E91498"/>
    <w:rsid w:val="00E91691"/>
    <w:rsid w:val="00E92C8C"/>
    <w:rsid w:val="00E94931"/>
    <w:rsid w:val="00E958DD"/>
    <w:rsid w:val="00E95A08"/>
    <w:rsid w:val="00E95BA9"/>
    <w:rsid w:val="00E9637F"/>
    <w:rsid w:val="00EA0602"/>
    <w:rsid w:val="00EA0C70"/>
    <w:rsid w:val="00EA17E6"/>
    <w:rsid w:val="00EA1D56"/>
    <w:rsid w:val="00EA2643"/>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0811"/>
    <w:rsid w:val="00EC1440"/>
    <w:rsid w:val="00EC1815"/>
    <w:rsid w:val="00EC1D40"/>
    <w:rsid w:val="00EC22E1"/>
    <w:rsid w:val="00EC2FDE"/>
    <w:rsid w:val="00EC36C0"/>
    <w:rsid w:val="00EC3D31"/>
    <w:rsid w:val="00EC442F"/>
    <w:rsid w:val="00EC4457"/>
    <w:rsid w:val="00EC4515"/>
    <w:rsid w:val="00EC4939"/>
    <w:rsid w:val="00EC53AC"/>
    <w:rsid w:val="00EC5ED9"/>
    <w:rsid w:val="00EC6EB1"/>
    <w:rsid w:val="00EC78F4"/>
    <w:rsid w:val="00ED0096"/>
    <w:rsid w:val="00ED129B"/>
    <w:rsid w:val="00ED23D8"/>
    <w:rsid w:val="00ED2DEC"/>
    <w:rsid w:val="00ED41E8"/>
    <w:rsid w:val="00ED4E38"/>
    <w:rsid w:val="00ED5DA1"/>
    <w:rsid w:val="00ED6D36"/>
    <w:rsid w:val="00EE07DB"/>
    <w:rsid w:val="00EE1219"/>
    <w:rsid w:val="00EE15F5"/>
    <w:rsid w:val="00EE2FD9"/>
    <w:rsid w:val="00EE30F3"/>
    <w:rsid w:val="00EE3159"/>
    <w:rsid w:val="00EE42CC"/>
    <w:rsid w:val="00EE4662"/>
    <w:rsid w:val="00EE66DA"/>
    <w:rsid w:val="00EE6717"/>
    <w:rsid w:val="00EE6A2D"/>
    <w:rsid w:val="00EE78EC"/>
    <w:rsid w:val="00EE7957"/>
    <w:rsid w:val="00EE7E06"/>
    <w:rsid w:val="00EF0728"/>
    <w:rsid w:val="00EF097E"/>
    <w:rsid w:val="00EF0CB6"/>
    <w:rsid w:val="00EF15C1"/>
    <w:rsid w:val="00EF19F9"/>
    <w:rsid w:val="00EF1F0D"/>
    <w:rsid w:val="00EF20F7"/>
    <w:rsid w:val="00EF27A4"/>
    <w:rsid w:val="00EF2A87"/>
    <w:rsid w:val="00EF3D08"/>
    <w:rsid w:val="00EF407F"/>
    <w:rsid w:val="00EF41DF"/>
    <w:rsid w:val="00EF48DB"/>
    <w:rsid w:val="00EF4A41"/>
    <w:rsid w:val="00EF4E42"/>
    <w:rsid w:val="00EF5381"/>
    <w:rsid w:val="00EF6C9D"/>
    <w:rsid w:val="00EF6CE8"/>
    <w:rsid w:val="00EF7859"/>
    <w:rsid w:val="00EF7BFA"/>
    <w:rsid w:val="00F003A1"/>
    <w:rsid w:val="00F01F2A"/>
    <w:rsid w:val="00F02431"/>
    <w:rsid w:val="00F02727"/>
    <w:rsid w:val="00F03889"/>
    <w:rsid w:val="00F0628A"/>
    <w:rsid w:val="00F0699E"/>
    <w:rsid w:val="00F07278"/>
    <w:rsid w:val="00F07A65"/>
    <w:rsid w:val="00F1002C"/>
    <w:rsid w:val="00F10F46"/>
    <w:rsid w:val="00F117CA"/>
    <w:rsid w:val="00F120EE"/>
    <w:rsid w:val="00F12167"/>
    <w:rsid w:val="00F13C55"/>
    <w:rsid w:val="00F1491A"/>
    <w:rsid w:val="00F14F9C"/>
    <w:rsid w:val="00F14FB6"/>
    <w:rsid w:val="00F151BF"/>
    <w:rsid w:val="00F151D6"/>
    <w:rsid w:val="00F15688"/>
    <w:rsid w:val="00F1596D"/>
    <w:rsid w:val="00F15F5D"/>
    <w:rsid w:val="00F16B11"/>
    <w:rsid w:val="00F170D8"/>
    <w:rsid w:val="00F20241"/>
    <w:rsid w:val="00F20A8B"/>
    <w:rsid w:val="00F20C71"/>
    <w:rsid w:val="00F20E4F"/>
    <w:rsid w:val="00F21320"/>
    <w:rsid w:val="00F22028"/>
    <w:rsid w:val="00F2234C"/>
    <w:rsid w:val="00F224AF"/>
    <w:rsid w:val="00F22AD9"/>
    <w:rsid w:val="00F22CEE"/>
    <w:rsid w:val="00F2358C"/>
    <w:rsid w:val="00F23B28"/>
    <w:rsid w:val="00F2422D"/>
    <w:rsid w:val="00F25F12"/>
    <w:rsid w:val="00F261CF"/>
    <w:rsid w:val="00F266B9"/>
    <w:rsid w:val="00F27276"/>
    <w:rsid w:val="00F274B7"/>
    <w:rsid w:val="00F27BE8"/>
    <w:rsid w:val="00F27CA0"/>
    <w:rsid w:val="00F30A3A"/>
    <w:rsid w:val="00F30C1D"/>
    <w:rsid w:val="00F31A12"/>
    <w:rsid w:val="00F31B5A"/>
    <w:rsid w:val="00F31FC9"/>
    <w:rsid w:val="00F32269"/>
    <w:rsid w:val="00F326D3"/>
    <w:rsid w:val="00F32EAA"/>
    <w:rsid w:val="00F33073"/>
    <w:rsid w:val="00F331F5"/>
    <w:rsid w:val="00F339B2"/>
    <w:rsid w:val="00F35355"/>
    <w:rsid w:val="00F358B2"/>
    <w:rsid w:val="00F36872"/>
    <w:rsid w:val="00F36E18"/>
    <w:rsid w:val="00F40B63"/>
    <w:rsid w:val="00F429BE"/>
    <w:rsid w:val="00F44271"/>
    <w:rsid w:val="00F44AF0"/>
    <w:rsid w:val="00F44BFB"/>
    <w:rsid w:val="00F45049"/>
    <w:rsid w:val="00F46295"/>
    <w:rsid w:val="00F4677B"/>
    <w:rsid w:val="00F5133A"/>
    <w:rsid w:val="00F51C3D"/>
    <w:rsid w:val="00F51F96"/>
    <w:rsid w:val="00F52BF4"/>
    <w:rsid w:val="00F53417"/>
    <w:rsid w:val="00F549D1"/>
    <w:rsid w:val="00F550D1"/>
    <w:rsid w:val="00F55732"/>
    <w:rsid w:val="00F55950"/>
    <w:rsid w:val="00F566A0"/>
    <w:rsid w:val="00F56BB9"/>
    <w:rsid w:val="00F56F6F"/>
    <w:rsid w:val="00F57073"/>
    <w:rsid w:val="00F6026F"/>
    <w:rsid w:val="00F61070"/>
    <w:rsid w:val="00F62581"/>
    <w:rsid w:val="00F62FE9"/>
    <w:rsid w:val="00F64B9B"/>
    <w:rsid w:val="00F65A1B"/>
    <w:rsid w:val="00F65C25"/>
    <w:rsid w:val="00F66C8A"/>
    <w:rsid w:val="00F67522"/>
    <w:rsid w:val="00F67578"/>
    <w:rsid w:val="00F677E2"/>
    <w:rsid w:val="00F67C3F"/>
    <w:rsid w:val="00F72B8D"/>
    <w:rsid w:val="00F73E0D"/>
    <w:rsid w:val="00F73F19"/>
    <w:rsid w:val="00F75A6C"/>
    <w:rsid w:val="00F766E6"/>
    <w:rsid w:val="00F77118"/>
    <w:rsid w:val="00F80E63"/>
    <w:rsid w:val="00F8116D"/>
    <w:rsid w:val="00F81180"/>
    <w:rsid w:val="00F8134D"/>
    <w:rsid w:val="00F82967"/>
    <w:rsid w:val="00F84102"/>
    <w:rsid w:val="00F85851"/>
    <w:rsid w:val="00F85923"/>
    <w:rsid w:val="00F861C4"/>
    <w:rsid w:val="00F877DB"/>
    <w:rsid w:val="00F901CA"/>
    <w:rsid w:val="00F90307"/>
    <w:rsid w:val="00F90837"/>
    <w:rsid w:val="00F90AD9"/>
    <w:rsid w:val="00F917D2"/>
    <w:rsid w:val="00F925EB"/>
    <w:rsid w:val="00F934BB"/>
    <w:rsid w:val="00F93893"/>
    <w:rsid w:val="00F950EB"/>
    <w:rsid w:val="00F9583C"/>
    <w:rsid w:val="00F977B3"/>
    <w:rsid w:val="00F978A4"/>
    <w:rsid w:val="00F97C7B"/>
    <w:rsid w:val="00F97DC2"/>
    <w:rsid w:val="00FA018C"/>
    <w:rsid w:val="00FA02D8"/>
    <w:rsid w:val="00FA08EA"/>
    <w:rsid w:val="00FA132B"/>
    <w:rsid w:val="00FA1412"/>
    <w:rsid w:val="00FA1BD9"/>
    <w:rsid w:val="00FA1BEF"/>
    <w:rsid w:val="00FA217D"/>
    <w:rsid w:val="00FA297E"/>
    <w:rsid w:val="00FA31FF"/>
    <w:rsid w:val="00FA3A42"/>
    <w:rsid w:val="00FA43EE"/>
    <w:rsid w:val="00FA73F2"/>
    <w:rsid w:val="00FB0E95"/>
    <w:rsid w:val="00FB1849"/>
    <w:rsid w:val="00FB20E7"/>
    <w:rsid w:val="00FB2293"/>
    <w:rsid w:val="00FB31EE"/>
    <w:rsid w:val="00FB5464"/>
    <w:rsid w:val="00FB6C2B"/>
    <w:rsid w:val="00FB6D54"/>
    <w:rsid w:val="00FB7881"/>
    <w:rsid w:val="00FB7C9A"/>
    <w:rsid w:val="00FC1B87"/>
    <w:rsid w:val="00FC2C86"/>
    <w:rsid w:val="00FC34C6"/>
    <w:rsid w:val="00FC4F8A"/>
    <w:rsid w:val="00FC647A"/>
    <w:rsid w:val="00FC6B93"/>
    <w:rsid w:val="00FC74CA"/>
    <w:rsid w:val="00FC7901"/>
    <w:rsid w:val="00FD0A8E"/>
    <w:rsid w:val="00FD18E6"/>
    <w:rsid w:val="00FD1E9F"/>
    <w:rsid w:val="00FD2291"/>
    <w:rsid w:val="00FD298F"/>
    <w:rsid w:val="00FD33DD"/>
    <w:rsid w:val="00FD384B"/>
    <w:rsid w:val="00FD53D5"/>
    <w:rsid w:val="00FE1F7B"/>
    <w:rsid w:val="00FE367E"/>
    <w:rsid w:val="00FE60EB"/>
    <w:rsid w:val="00FE670B"/>
    <w:rsid w:val="00FE7094"/>
    <w:rsid w:val="00FE7296"/>
    <w:rsid w:val="00FE7DEA"/>
    <w:rsid w:val="00FF0203"/>
    <w:rsid w:val="00FF1A27"/>
    <w:rsid w:val="00FF1B8B"/>
    <w:rsid w:val="00FF2B16"/>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7ECE65"/>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ED6D36"/>
    <w:pPr>
      <w:ind w:left="624"/>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CRCoverPage">
    <w:name w:val="CR Cover Page"/>
    <w:rsid w:val="003D6A51"/>
    <w:pPr>
      <w:spacing w:after="120"/>
    </w:pPr>
    <w:rPr>
      <w:rFonts w:ascii="Arial" w:eastAsiaTheme="minorEastAsia" w:hAnsi="Arial"/>
      <w:lang w:val="en-GB" w:eastAsia="en-US"/>
    </w:rPr>
  </w:style>
  <w:style w:type="character" w:customStyle="1" w:styleId="TAHChar">
    <w:name w:val="TAH Char"/>
    <w:qFormat/>
    <w:locked/>
    <w:rsid w:val="002F6F4E"/>
    <w:rPr>
      <w:rFonts w:ascii="Arial" w:hAnsi="Arial" w:cs="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9298612">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9206930">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8037987">
      <w:bodyDiv w:val="1"/>
      <w:marLeft w:val="0"/>
      <w:marRight w:val="0"/>
      <w:marTop w:val="0"/>
      <w:marBottom w:val="0"/>
      <w:divBdr>
        <w:top w:val="none" w:sz="0" w:space="0" w:color="auto"/>
        <w:left w:val="none" w:sz="0" w:space="0" w:color="auto"/>
        <w:bottom w:val="none" w:sz="0" w:space="0" w:color="auto"/>
        <w:right w:val="none" w:sz="0" w:space="0" w:color="auto"/>
      </w:divBdr>
      <w:divsChild>
        <w:div w:id="418675149">
          <w:marLeft w:val="720"/>
          <w:marRight w:val="0"/>
          <w:marTop w:val="96"/>
          <w:marBottom w:val="0"/>
          <w:divBdr>
            <w:top w:val="none" w:sz="0" w:space="0" w:color="auto"/>
            <w:left w:val="none" w:sz="0" w:space="0" w:color="auto"/>
            <w:bottom w:val="none" w:sz="0" w:space="0" w:color="auto"/>
            <w:right w:val="none" w:sz="0" w:space="0" w:color="auto"/>
          </w:divBdr>
        </w:div>
        <w:div w:id="420221823">
          <w:marLeft w:val="1166"/>
          <w:marRight w:val="0"/>
          <w:marTop w:val="86"/>
          <w:marBottom w:val="0"/>
          <w:divBdr>
            <w:top w:val="none" w:sz="0" w:space="0" w:color="auto"/>
            <w:left w:val="none" w:sz="0" w:space="0" w:color="auto"/>
            <w:bottom w:val="none" w:sz="0" w:space="0" w:color="auto"/>
            <w:right w:val="none" w:sz="0" w:space="0" w:color="auto"/>
          </w:divBdr>
        </w:div>
      </w:divsChild>
    </w:div>
    <w:div w:id="17708852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6210541">
      <w:bodyDiv w:val="1"/>
      <w:marLeft w:val="0"/>
      <w:marRight w:val="0"/>
      <w:marTop w:val="0"/>
      <w:marBottom w:val="0"/>
      <w:divBdr>
        <w:top w:val="none" w:sz="0" w:space="0" w:color="auto"/>
        <w:left w:val="none" w:sz="0" w:space="0" w:color="auto"/>
        <w:bottom w:val="none" w:sz="0" w:space="0" w:color="auto"/>
        <w:right w:val="none" w:sz="0" w:space="0" w:color="auto"/>
      </w:divBdr>
    </w:div>
    <w:div w:id="31392242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2393066">
      <w:bodyDiv w:val="1"/>
      <w:marLeft w:val="0"/>
      <w:marRight w:val="0"/>
      <w:marTop w:val="0"/>
      <w:marBottom w:val="0"/>
      <w:divBdr>
        <w:top w:val="none" w:sz="0" w:space="0" w:color="auto"/>
        <w:left w:val="none" w:sz="0" w:space="0" w:color="auto"/>
        <w:bottom w:val="none" w:sz="0" w:space="0" w:color="auto"/>
        <w:right w:val="none" w:sz="0" w:space="0" w:color="auto"/>
      </w:divBdr>
    </w:div>
    <w:div w:id="789666188">
      <w:bodyDiv w:val="1"/>
      <w:marLeft w:val="0"/>
      <w:marRight w:val="0"/>
      <w:marTop w:val="0"/>
      <w:marBottom w:val="0"/>
      <w:divBdr>
        <w:top w:val="none" w:sz="0" w:space="0" w:color="auto"/>
        <w:left w:val="none" w:sz="0" w:space="0" w:color="auto"/>
        <w:bottom w:val="none" w:sz="0" w:space="0" w:color="auto"/>
        <w:right w:val="none" w:sz="0" w:space="0" w:color="auto"/>
      </w:divBdr>
    </w:div>
    <w:div w:id="930503215">
      <w:bodyDiv w:val="1"/>
      <w:marLeft w:val="0"/>
      <w:marRight w:val="0"/>
      <w:marTop w:val="0"/>
      <w:marBottom w:val="0"/>
      <w:divBdr>
        <w:top w:val="none" w:sz="0" w:space="0" w:color="auto"/>
        <w:left w:val="none" w:sz="0" w:space="0" w:color="auto"/>
        <w:bottom w:val="none" w:sz="0" w:space="0" w:color="auto"/>
        <w:right w:val="none" w:sz="0" w:space="0" w:color="auto"/>
      </w:divBdr>
    </w:div>
    <w:div w:id="93679144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826194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1559643">
      <w:bodyDiv w:val="1"/>
      <w:marLeft w:val="0"/>
      <w:marRight w:val="0"/>
      <w:marTop w:val="0"/>
      <w:marBottom w:val="0"/>
      <w:divBdr>
        <w:top w:val="none" w:sz="0" w:space="0" w:color="auto"/>
        <w:left w:val="none" w:sz="0" w:space="0" w:color="auto"/>
        <w:bottom w:val="none" w:sz="0" w:space="0" w:color="auto"/>
        <w:right w:val="none" w:sz="0" w:space="0" w:color="auto"/>
      </w:divBdr>
    </w:div>
    <w:div w:id="109216739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2839918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452405">
      <w:bodyDiv w:val="1"/>
      <w:marLeft w:val="0"/>
      <w:marRight w:val="0"/>
      <w:marTop w:val="0"/>
      <w:marBottom w:val="0"/>
      <w:divBdr>
        <w:top w:val="none" w:sz="0" w:space="0" w:color="auto"/>
        <w:left w:val="none" w:sz="0" w:space="0" w:color="auto"/>
        <w:bottom w:val="none" w:sz="0" w:space="0" w:color="auto"/>
        <w:right w:val="none" w:sz="0" w:space="0" w:color="auto"/>
      </w:divBdr>
    </w:div>
    <w:div w:id="1301039780">
      <w:bodyDiv w:val="1"/>
      <w:marLeft w:val="0"/>
      <w:marRight w:val="0"/>
      <w:marTop w:val="0"/>
      <w:marBottom w:val="0"/>
      <w:divBdr>
        <w:top w:val="none" w:sz="0" w:space="0" w:color="auto"/>
        <w:left w:val="none" w:sz="0" w:space="0" w:color="auto"/>
        <w:bottom w:val="none" w:sz="0" w:space="0" w:color="auto"/>
        <w:right w:val="none" w:sz="0" w:space="0" w:color="auto"/>
      </w:divBdr>
    </w:div>
    <w:div w:id="1303001534">
      <w:bodyDiv w:val="1"/>
      <w:marLeft w:val="0"/>
      <w:marRight w:val="0"/>
      <w:marTop w:val="0"/>
      <w:marBottom w:val="0"/>
      <w:divBdr>
        <w:top w:val="none" w:sz="0" w:space="0" w:color="auto"/>
        <w:left w:val="none" w:sz="0" w:space="0" w:color="auto"/>
        <w:bottom w:val="none" w:sz="0" w:space="0" w:color="auto"/>
        <w:right w:val="none" w:sz="0" w:space="0" w:color="auto"/>
      </w:divBdr>
    </w:div>
    <w:div w:id="154043586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6639129">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599652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8204017">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6927425">
      <w:bodyDiv w:val="1"/>
      <w:marLeft w:val="0"/>
      <w:marRight w:val="0"/>
      <w:marTop w:val="0"/>
      <w:marBottom w:val="0"/>
      <w:divBdr>
        <w:top w:val="none" w:sz="0" w:space="0" w:color="auto"/>
        <w:left w:val="none" w:sz="0" w:space="0" w:color="auto"/>
        <w:bottom w:val="none" w:sz="0" w:space="0" w:color="auto"/>
        <w:right w:val="none" w:sz="0" w:space="0" w:color="auto"/>
      </w:divBdr>
    </w:div>
    <w:div w:id="2003464919">
      <w:bodyDiv w:val="1"/>
      <w:marLeft w:val="0"/>
      <w:marRight w:val="0"/>
      <w:marTop w:val="0"/>
      <w:marBottom w:val="0"/>
      <w:divBdr>
        <w:top w:val="none" w:sz="0" w:space="0" w:color="auto"/>
        <w:left w:val="none" w:sz="0" w:space="0" w:color="auto"/>
        <w:bottom w:val="none" w:sz="0" w:space="0" w:color="auto"/>
        <w:right w:val="none" w:sz="0" w:space="0" w:color="auto"/>
      </w:divBdr>
    </w:div>
    <w:div w:id="208575460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3397525">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5AIRPNAIUNRU-2028481721-10286</_dlc_DocId>
    <_dlc_DocIdUrl xmlns="71c5aaf6-e6ce-465b-b873-5148d2a4c105">
      <Url>https://nokia.sharepoint.com/sites/c5g/e2earch/_layouts/15/DocIdRedir.aspx?ID=5AIRPNAIUNRU-2028481721-10286</Url>
      <Description>5AIRPNAIUNRU-2028481721-10286</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AEBD8C-DCA4-4DE0-ADFC-312A52740793}">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7D16C82C-821B-4A2A-8454-D5776A93379C}">
  <ds:schemaRefs>
    <ds:schemaRef ds:uri="http://schemas.openxmlformats.org/officeDocument/2006/bibliography"/>
  </ds:schemaRefs>
</ds:datastoreItem>
</file>

<file path=customXml/itemProps5.xml><?xml version="1.0" encoding="utf-8"?>
<ds:datastoreItem xmlns:ds="http://schemas.openxmlformats.org/officeDocument/2006/customXml" ds:itemID="{D0DA7899-8D87-4E78-89AC-EAF3A6490FEE}">
  <ds:schemaRefs>
    <ds:schemaRef ds:uri="Microsoft.SharePoint.Taxonomy.ContentTypeSync"/>
  </ds:schemaRefs>
</ds:datastoreItem>
</file>

<file path=customXml/itemProps6.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71c5aaf6-e6ce-465b-b873-5148d2a4c105"/>
    <ds:schemaRef ds:uri="56fce44d-b2a4-453a-b677-4060ba554334"/>
    <ds:schemaRef ds:uri="3b34c8f0-1ef5-4d1e-bb66-517ce7fe7356"/>
    <ds:schemaRef ds:uri="f659f8e2-1f61-4f73-8f5e-1b768c00d15a"/>
  </ds:schemaRefs>
</ds:datastoreItem>
</file>

<file path=customXml/itemProps7.xml><?xml version="1.0" encoding="utf-8"?>
<ds:datastoreItem xmlns:ds="http://schemas.openxmlformats.org/officeDocument/2006/customXml" ds:itemID="{8AA17649-8787-401A-B544-EA238DBEB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650</TotalTime>
  <Pages>3</Pages>
  <Words>1208</Words>
  <Characters>6031</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Dongjoo</cp:lastModifiedBy>
  <cp:revision>283</cp:revision>
  <cp:lastPrinted>2018-08-13T16:59:00Z</cp:lastPrinted>
  <dcterms:created xsi:type="dcterms:W3CDTF">2023-02-10T09:16:00Z</dcterms:created>
  <dcterms:modified xsi:type="dcterms:W3CDTF">2023-11-03T00:44:00Z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014fb6e3-ff25-4604-b070-02e6c22cbb4a</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(3)szUzRifqka2ZvqwhL3LSVjxavz86WUgWOloaQUMa8kvf4asmq0PPB4hyA/McLhwYkkk0yrq4
WOe9+X+APGGrkKD9S46a3MIoHAeyFVup8pFS7pWQL6TvPYYv9iDG4ncHUTdY18xmdbUQ4EOL
vb3CAbQ3slabkKPPgKekFi/0fzx3fEviaS4gCnWpDRJwzEVvnGkznj5R2EsiVnw9JXDLVXDy
huZe1H0mxngPvNTsT6</vt:lpwstr>
  </property>
  <property fmtid="{D5CDD505-2E9C-101B-9397-08002B2CF9AE}" pid="9" name="_2015_ms_pID_7253431">
    <vt:lpwstr>VAUubtYL6zuCW00qrrq4jjEtEhWwKHzQpOpAgvkLczm/GX0JnwCx8k
5wKJjYG5R/IShF9LFisa3bM+Mh1B5gCYRmqcRpfgsiXD909sj4imtlfh5dXFixapQlfmBSTx
G50MP10EeTuQTH0s5Mmn09t0dNZWluDK/mN4zAJMtqkNM3d3PLf1AyGzsIJA3WLwiCC3R3f2
+ktNSALaLvmqUD+45GLWa3eFQ7sIY+/OwM4G</vt:lpwstr>
  </property>
  <property fmtid="{D5CDD505-2E9C-101B-9397-08002B2CF9AE}" pid="10" name="_2015_ms_pID_7253432">
    <vt:lpwstr>6Q==</vt:lpwstr>
  </property>
  <property fmtid="{D5CDD505-2E9C-101B-9397-08002B2CF9AE}" pid="11" name="GrammarlyDocumentId">
    <vt:lpwstr>8040639a4e490173b2c74498820993ede59704a47b557859233be921aa8a5ce4</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1671691918</vt:lpwstr>
  </property>
  <property fmtid="{D5CDD505-2E9C-101B-9397-08002B2CF9AE}" pid="16" name="ContentTypeId">
    <vt:lpwstr>0x010100B82721952339BD4AA67475AA1B500C36</vt:lpwstr>
  </property>
  <property fmtid="{D5CDD505-2E9C-101B-9397-08002B2CF9AE}" pid="17" name="MediaServiceImageTags">
    <vt:lpwstr/>
  </property>
</Properties>
</file>